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6EFDF" w14:textId="4A443378" w:rsidR="00ED1D97" w:rsidRDefault="00ED1D97"/>
    <w:tbl>
      <w:tblPr>
        <w:tblStyle w:val="TableGrid"/>
        <w:tblW w:w="9781" w:type="dxa"/>
        <w:tblInd w:w="-601" w:type="dxa"/>
        <w:tblLook w:val="04A0" w:firstRow="1" w:lastRow="0" w:firstColumn="1" w:lastColumn="0" w:noHBand="0" w:noVBand="1"/>
      </w:tblPr>
      <w:tblGrid>
        <w:gridCol w:w="4395"/>
        <w:gridCol w:w="5386"/>
      </w:tblGrid>
      <w:tr w:rsidR="00EC528B" w14:paraId="0D8A6F69" w14:textId="77777777" w:rsidTr="00895EC8">
        <w:tc>
          <w:tcPr>
            <w:tcW w:w="4395" w:type="dxa"/>
            <w:shd w:val="clear" w:color="auto" w:fill="BFBFBF" w:themeFill="background1" w:themeFillShade="BF"/>
            <w:vAlign w:val="center"/>
          </w:tcPr>
          <w:p w14:paraId="6BD601DE" w14:textId="77777777" w:rsidR="00EC528B" w:rsidRDefault="00EC528B" w:rsidP="00EC52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F3C1C">
              <w:rPr>
                <w:rFonts w:ascii="Arial" w:hAnsi="Arial" w:cs="Arial"/>
                <w:b/>
                <w:sz w:val="24"/>
                <w:szCs w:val="24"/>
              </w:rPr>
              <w:t>Name of Organisation:</w:t>
            </w:r>
          </w:p>
          <w:p w14:paraId="1B1A44A8" w14:textId="6C64A334" w:rsidR="00EC528B" w:rsidRDefault="00EC528B" w:rsidP="00EC528B"/>
        </w:tc>
        <w:tc>
          <w:tcPr>
            <w:tcW w:w="5386" w:type="dxa"/>
          </w:tcPr>
          <w:p w14:paraId="55009FF0" w14:textId="634ABF7D" w:rsidR="00EC528B" w:rsidRDefault="001A59ED" w:rsidP="00EC528B">
            <w:r>
              <w:t xml:space="preserve"> </w:t>
            </w:r>
          </w:p>
        </w:tc>
      </w:tr>
      <w:tr w:rsidR="00EC528B" w14:paraId="57EA29C6" w14:textId="77777777" w:rsidTr="00895EC8">
        <w:tc>
          <w:tcPr>
            <w:tcW w:w="4395" w:type="dxa"/>
            <w:shd w:val="clear" w:color="auto" w:fill="BFBFBF" w:themeFill="background1" w:themeFillShade="BF"/>
            <w:vAlign w:val="center"/>
          </w:tcPr>
          <w:p w14:paraId="14029B91" w14:textId="77777777" w:rsidR="00EC528B" w:rsidRDefault="00EC528B" w:rsidP="00EC528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Project M</w:t>
            </w:r>
            <w:r w:rsidRPr="009F3C1C">
              <w:rPr>
                <w:rFonts w:ascii="Arial" w:hAnsi="Arial" w:cs="Arial"/>
                <w:b/>
                <w:sz w:val="24"/>
                <w:szCs w:val="24"/>
              </w:rPr>
              <w:t>anager:</w:t>
            </w:r>
          </w:p>
          <w:p w14:paraId="026E48F1" w14:textId="5427C021" w:rsidR="00EC528B" w:rsidRDefault="00EC528B" w:rsidP="00EC528B"/>
        </w:tc>
        <w:tc>
          <w:tcPr>
            <w:tcW w:w="5386" w:type="dxa"/>
          </w:tcPr>
          <w:p w14:paraId="12E0C086" w14:textId="59C8ABA9" w:rsidR="00EC528B" w:rsidRDefault="00EC528B" w:rsidP="00EC528B"/>
        </w:tc>
      </w:tr>
      <w:tr w:rsidR="00EC528B" w14:paraId="223F94D3" w14:textId="77777777" w:rsidTr="00895EC8">
        <w:tc>
          <w:tcPr>
            <w:tcW w:w="4395" w:type="dxa"/>
            <w:shd w:val="clear" w:color="auto" w:fill="BFBFBF" w:themeFill="background1" w:themeFillShade="BF"/>
            <w:vAlign w:val="center"/>
          </w:tcPr>
          <w:p w14:paraId="4AA1868E" w14:textId="353E07D8" w:rsidR="00EC528B" w:rsidRDefault="00EC528B" w:rsidP="00EC528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Project Reference Number:</w:t>
            </w:r>
          </w:p>
          <w:p w14:paraId="456080CC" w14:textId="0CA254F2" w:rsidR="00EC528B" w:rsidRDefault="00EC528B" w:rsidP="00EC528B"/>
        </w:tc>
        <w:tc>
          <w:tcPr>
            <w:tcW w:w="5386" w:type="dxa"/>
          </w:tcPr>
          <w:p w14:paraId="4D517B07" w14:textId="5BF0F128" w:rsidR="00EC528B" w:rsidRDefault="00EC528B" w:rsidP="00EC528B"/>
        </w:tc>
      </w:tr>
      <w:tr w:rsidR="00EC528B" w14:paraId="31B93015" w14:textId="77777777" w:rsidTr="00895EC8">
        <w:tc>
          <w:tcPr>
            <w:tcW w:w="4395" w:type="dxa"/>
            <w:shd w:val="clear" w:color="auto" w:fill="BFBFBF" w:themeFill="background1" w:themeFillShade="BF"/>
            <w:vAlign w:val="center"/>
          </w:tcPr>
          <w:p w14:paraId="0EE37AC0" w14:textId="77777777" w:rsidR="00EC528B" w:rsidRDefault="00EC528B" w:rsidP="00EC528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 of Project:</w:t>
            </w:r>
          </w:p>
          <w:p w14:paraId="225A23BF" w14:textId="6994DCB2" w:rsidR="00EC528B" w:rsidRDefault="00EC528B" w:rsidP="00EC528B"/>
        </w:tc>
        <w:tc>
          <w:tcPr>
            <w:tcW w:w="5386" w:type="dxa"/>
          </w:tcPr>
          <w:p w14:paraId="7C3D3572" w14:textId="2239E6DB" w:rsidR="00EC528B" w:rsidRDefault="00EC528B" w:rsidP="00EC528B"/>
        </w:tc>
      </w:tr>
      <w:tr w:rsidR="00EC528B" w14:paraId="6090EC72" w14:textId="77777777" w:rsidTr="00895EC8">
        <w:tc>
          <w:tcPr>
            <w:tcW w:w="4395" w:type="dxa"/>
            <w:shd w:val="clear" w:color="auto" w:fill="BFBFBF" w:themeFill="background1" w:themeFillShade="BF"/>
            <w:vAlign w:val="center"/>
          </w:tcPr>
          <w:p w14:paraId="24BC4957" w14:textId="77777777" w:rsidR="00EC528B" w:rsidRDefault="00EC528B" w:rsidP="00EC528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 of claim:</w:t>
            </w:r>
          </w:p>
          <w:p w14:paraId="3EA8618F" w14:textId="71B0BFD5" w:rsidR="00EC528B" w:rsidRDefault="00EC528B" w:rsidP="00EC528B"/>
        </w:tc>
        <w:tc>
          <w:tcPr>
            <w:tcW w:w="5386" w:type="dxa"/>
          </w:tcPr>
          <w:p w14:paraId="28766701" w14:textId="771A1519" w:rsidR="00EC528B" w:rsidRDefault="00EC528B" w:rsidP="00EC528B"/>
        </w:tc>
      </w:tr>
      <w:tr w:rsidR="00EC528B" w14:paraId="1349BEAC" w14:textId="77777777" w:rsidTr="00895EC8">
        <w:tc>
          <w:tcPr>
            <w:tcW w:w="4395" w:type="dxa"/>
            <w:shd w:val="clear" w:color="auto" w:fill="BFBFBF" w:themeFill="background1" w:themeFillShade="BF"/>
            <w:vAlign w:val="center"/>
          </w:tcPr>
          <w:p w14:paraId="462CAE5D" w14:textId="77777777" w:rsidR="00EC528B" w:rsidRDefault="00EC528B" w:rsidP="00EC528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Period included in claim:</w:t>
            </w:r>
          </w:p>
          <w:p w14:paraId="6D421354" w14:textId="47A2A8A5" w:rsidR="00EC528B" w:rsidRDefault="00EC528B" w:rsidP="00EC528B"/>
        </w:tc>
        <w:tc>
          <w:tcPr>
            <w:tcW w:w="5386" w:type="dxa"/>
          </w:tcPr>
          <w:p w14:paraId="32CBC208" w14:textId="5CB37FFE" w:rsidR="00EC528B" w:rsidRDefault="00EC528B" w:rsidP="00EC528B"/>
        </w:tc>
      </w:tr>
      <w:tr w:rsidR="00815BA2" w14:paraId="0D106569" w14:textId="77777777" w:rsidTr="00895EC8">
        <w:tc>
          <w:tcPr>
            <w:tcW w:w="4395" w:type="dxa"/>
            <w:shd w:val="clear" w:color="auto" w:fill="BFBFBF" w:themeFill="background1" w:themeFillShade="BF"/>
            <w:vAlign w:val="center"/>
          </w:tcPr>
          <w:p w14:paraId="724C80AC" w14:textId="77777777" w:rsidR="00815BA2" w:rsidRDefault="00815BA2" w:rsidP="00EC528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Claim No.</w:t>
            </w:r>
          </w:p>
          <w:p w14:paraId="24359FB6" w14:textId="257E1DDD" w:rsidR="00815BA2" w:rsidRDefault="00815BA2" w:rsidP="00EC52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383CBC4B" w14:textId="77777777" w:rsidR="00815BA2" w:rsidRDefault="00815BA2" w:rsidP="00EC528B"/>
        </w:tc>
      </w:tr>
    </w:tbl>
    <w:p w14:paraId="5B7C012A" w14:textId="2BBB97F0" w:rsidR="00190D39" w:rsidRDefault="00190D39" w:rsidP="00DA6CC3">
      <w:pPr>
        <w:rPr>
          <w:rFonts w:ascii="Arial" w:hAnsi="Arial" w:cs="Arial"/>
          <w:sz w:val="24"/>
          <w:szCs w:val="24"/>
        </w:rPr>
      </w:pPr>
    </w:p>
    <w:p w14:paraId="5A5937B9" w14:textId="600555ED" w:rsidR="000B0538" w:rsidRPr="00190D39" w:rsidRDefault="00190D39" w:rsidP="00190D39">
      <w:pPr>
        <w:ind w:left="-567"/>
        <w:rPr>
          <w:rFonts w:ascii="Arial" w:hAnsi="Arial" w:cs="Arial"/>
          <w:b/>
          <w:sz w:val="32"/>
          <w:szCs w:val="32"/>
        </w:rPr>
      </w:pPr>
      <w:r w:rsidRPr="00190D39">
        <w:rPr>
          <w:rFonts w:ascii="Arial" w:hAnsi="Arial" w:cs="Arial"/>
          <w:b/>
          <w:sz w:val="32"/>
          <w:szCs w:val="32"/>
        </w:rPr>
        <w:t>Progress</w:t>
      </w:r>
    </w:p>
    <w:tbl>
      <w:tblPr>
        <w:tblStyle w:val="TableGrid"/>
        <w:tblW w:w="9923" w:type="dxa"/>
        <w:tblInd w:w="-601" w:type="dxa"/>
        <w:tblLook w:val="04A0" w:firstRow="1" w:lastRow="0" w:firstColumn="1" w:lastColumn="0" w:noHBand="0" w:noVBand="1"/>
      </w:tblPr>
      <w:tblGrid>
        <w:gridCol w:w="9923"/>
      </w:tblGrid>
      <w:tr w:rsidR="000B0538" w:rsidRPr="00DA6CC3" w14:paraId="5F7994CC" w14:textId="77777777" w:rsidTr="005C1478">
        <w:trPr>
          <w:trHeight w:val="1014"/>
        </w:trPr>
        <w:tc>
          <w:tcPr>
            <w:tcW w:w="9923" w:type="dxa"/>
            <w:shd w:val="clear" w:color="auto" w:fill="BFBFBF" w:themeFill="background1" w:themeFillShade="BF"/>
          </w:tcPr>
          <w:p w14:paraId="7C82BA2E" w14:textId="108AEF8D" w:rsidR="00E87A52" w:rsidRPr="00EC528B" w:rsidRDefault="00222B05" w:rsidP="005C147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Key Achievements </w:t>
            </w:r>
          </w:p>
          <w:p w14:paraId="316E719C" w14:textId="0AFB7B40" w:rsidR="000B0538" w:rsidRPr="006D2070" w:rsidRDefault="002237EE" w:rsidP="002237E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D2070">
              <w:rPr>
                <w:rFonts w:ascii="Arial" w:hAnsi="Arial" w:cs="Arial"/>
                <w:sz w:val="22"/>
                <w:szCs w:val="22"/>
                <w:lang w:val="en-US"/>
              </w:rPr>
              <w:t>Provide narrative to explain the progress that has been made within the reporting period, against the key tasks and headings withi</w:t>
            </w:r>
            <w:r w:rsidR="00EC528B" w:rsidRPr="006D2070">
              <w:rPr>
                <w:rFonts w:ascii="Arial" w:hAnsi="Arial" w:cs="Arial"/>
                <w:sz w:val="22"/>
                <w:szCs w:val="22"/>
                <w:lang w:val="en-US"/>
              </w:rPr>
              <w:t xml:space="preserve">n your Gantt chart or </w:t>
            </w:r>
            <w:r w:rsidR="005E245E" w:rsidRPr="006D2070">
              <w:rPr>
                <w:rFonts w:ascii="Arial" w:hAnsi="Arial" w:cs="Arial"/>
                <w:sz w:val="22"/>
                <w:szCs w:val="22"/>
                <w:lang w:val="en-US"/>
              </w:rPr>
              <w:t>timeline.</w:t>
            </w:r>
          </w:p>
          <w:p w14:paraId="6C965CF8" w14:textId="25140C7D" w:rsidR="00EC528B" w:rsidRPr="00844A1B" w:rsidRDefault="00EC528B" w:rsidP="00844A1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D2070">
              <w:rPr>
                <w:rFonts w:ascii="Arial" w:hAnsi="Arial" w:cs="Arial"/>
                <w:sz w:val="22"/>
                <w:szCs w:val="22"/>
                <w:lang w:val="en-US"/>
              </w:rPr>
              <w:t>Highlight any</w:t>
            </w:r>
            <w:r w:rsidR="00070CF6">
              <w:rPr>
                <w:rFonts w:ascii="Arial" w:hAnsi="Arial" w:cs="Arial"/>
                <w:sz w:val="22"/>
                <w:szCs w:val="22"/>
                <w:lang w:val="en-US"/>
              </w:rPr>
              <w:t xml:space="preserve"> variations in delivery from your profile (</w:t>
            </w:r>
            <w:r w:rsidR="005E245E">
              <w:rPr>
                <w:rFonts w:ascii="Arial" w:hAnsi="Arial" w:cs="Arial"/>
                <w:sz w:val="22"/>
                <w:szCs w:val="22"/>
                <w:lang w:val="en-US"/>
              </w:rPr>
              <w:t>i.e.,</w:t>
            </w:r>
            <w:r w:rsidR="00070CF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6D2070">
              <w:rPr>
                <w:rFonts w:ascii="Arial" w:hAnsi="Arial" w:cs="Arial"/>
                <w:sz w:val="22"/>
                <w:szCs w:val="22"/>
                <w:lang w:val="en-US"/>
              </w:rPr>
              <w:t>issues or delays,</w:t>
            </w:r>
            <w:r w:rsidR="00070CF6">
              <w:rPr>
                <w:rFonts w:ascii="Arial" w:hAnsi="Arial" w:cs="Arial"/>
                <w:sz w:val="22"/>
                <w:szCs w:val="22"/>
                <w:lang w:val="en-US"/>
              </w:rPr>
              <w:t xml:space="preserve"> mitigating actions)</w:t>
            </w:r>
            <w:r w:rsidR="005E245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6D2070">
              <w:rPr>
                <w:rFonts w:ascii="Arial" w:hAnsi="Arial" w:cs="Arial"/>
                <w:sz w:val="22"/>
                <w:szCs w:val="22"/>
                <w:lang w:val="en-US"/>
              </w:rPr>
              <w:t>or where you are ahead of schedule</w:t>
            </w:r>
            <w:r w:rsidR="00F01225" w:rsidRPr="006D2070">
              <w:rPr>
                <w:rFonts w:ascii="Arial" w:hAnsi="Arial" w:cs="Arial"/>
                <w:sz w:val="22"/>
                <w:szCs w:val="22"/>
                <w:lang w:val="en-US"/>
              </w:rPr>
              <w:t>; and</w:t>
            </w:r>
          </w:p>
        </w:tc>
      </w:tr>
      <w:tr w:rsidR="000B0538" w:rsidRPr="00DA6CC3" w14:paraId="24263356" w14:textId="77777777" w:rsidTr="00FB71C2">
        <w:tc>
          <w:tcPr>
            <w:tcW w:w="9923" w:type="dxa"/>
          </w:tcPr>
          <w:p w14:paraId="564E35F1" w14:textId="77777777" w:rsidR="000B0538" w:rsidRPr="00DA6CC3" w:rsidRDefault="000B0538" w:rsidP="00C64E5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  <w:p w14:paraId="1178449B" w14:textId="77777777" w:rsidR="000B0538" w:rsidRPr="00DA6CC3" w:rsidRDefault="000B0538" w:rsidP="00C64E5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  <w:p w14:paraId="4DECB0EB" w14:textId="77777777" w:rsidR="000B0538" w:rsidRPr="00DA6CC3" w:rsidRDefault="000B0538" w:rsidP="00C64E5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  <w:p w14:paraId="0C4C1392" w14:textId="0C107CFB" w:rsidR="000B0538" w:rsidRDefault="000B0538" w:rsidP="00C64E5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  <w:p w14:paraId="6F9759CF" w14:textId="781F4343" w:rsidR="00A84087" w:rsidRDefault="00A84087" w:rsidP="00C64E5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  <w:p w14:paraId="62646643" w14:textId="0759350B" w:rsidR="00A84087" w:rsidRDefault="00A84087" w:rsidP="00C64E5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  <w:p w14:paraId="04549B9A" w14:textId="77777777" w:rsidR="005C1478" w:rsidRDefault="005C1478" w:rsidP="00C64E5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  <w:p w14:paraId="050AB145" w14:textId="0F46B5AA" w:rsidR="00A84087" w:rsidRDefault="00A84087" w:rsidP="00C64E5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  <w:p w14:paraId="26B3F68D" w14:textId="53034DCB" w:rsidR="00A84087" w:rsidRDefault="00A84087" w:rsidP="00C64E5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  <w:p w14:paraId="21F24263" w14:textId="77777777" w:rsidR="00A84087" w:rsidRPr="00DA6CC3" w:rsidRDefault="00A84087" w:rsidP="00C64E5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  <w:p w14:paraId="5D97869A" w14:textId="77777777" w:rsidR="000B0538" w:rsidRPr="00DA6CC3" w:rsidRDefault="000B0538" w:rsidP="00C64E5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  <w:p w14:paraId="1913B57D" w14:textId="77777777" w:rsidR="000B0538" w:rsidRPr="00DA6CC3" w:rsidRDefault="000B0538" w:rsidP="00C64E5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</w:tc>
      </w:tr>
    </w:tbl>
    <w:p w14:paraId="0463F397" w14:textId="7081B7D5" w:rsidR="001A1712" w:rsidRDefault="001A1712" w:rsidP="00DA6CC3">
      <w:pPr>
        <w:rPr>
          <w:rFonts w:ascii="Arial" w:hAnsi="Arial" w:cs="Arial"/>
          <w:sz w:val="24"/>
          <w:szCs w:val="24"/>
        </w:rPr>
      </w:pPr>
    </w:p>
    <w:tbl>
      <w:tblPr>
        <w:tblStyle w:val="TableGrid1"/>
        <w:tblW w:w="9923" w:type="dxa"/>
        <w:tblInd w:w="-601" w:type="dxa"/>
        <w:tblLook w:val="04A0" w:firstRow="1" w:lastRow="0" w:firstColumn="1" w:lastColumn="0" w:noHBand="0" w:noVBand="1"/>
      </w:tblPr>
      <w:tblGrid>
        <w:gridCol w:w="9923"/>
      </w:tblGrid>
      <w:tr w:rsidR="007A5290" w14:paraId="009CF90A" w14:textId="77777777" w:rsidTr="007A5290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40A1D2B" w14:textId="6A3139F3" w:rsidR="007A5290" w:rsidRDefault="007A5290">
            <w:pPr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Opportunities, barriers and potential changes</w:t>
            </w:r>
          </w:p>
          <w:p w14:paraId="130D9A2B" w14:textId="77777777" w:rsidR="007A5290" w:rsidRDefault="007A5290">
            <w:pPr>
              <w:rPr>
                <w:rFonts w:ascii="Arial" w:eastAsia="Times New Roman" w:hAnsi="Arial" w:cs="Arial"/>
                <w:bCs/>
                <w:snapToGrid w:val="0"/>
                <w:sz w:val="22"/>
                <w:szCs w:val="22"/>
                <w:lang w:val="en-US"/>
              </w:rPr>
            </w:pPr>
            <w:r>
              <w:rPr>
                <w:rFonts w:ascii="Arial" w:eastAsia="Times New Roman" w:hAnsi="Arial" w:cs="Arial"/>
                <w:bCs/>
                <w:snapToGrid w:val="0"/>
                <w:lang w:val="en-US"/>
              </w:rPr>
              <w:t xml:space="preserve">Please give details of: </w:t>
            </w:r>
          </w:p>
          <w:p w14:paraId="0BE02928" w14:textId="77777777" w:rsidR="007A5290" w:rsidRDefault="007A5290" w:rsidP="007A5290">
            <w:pPr>
              <w:pStyle w:val="ListParagraph"/>
              <w:numPr>
                <w:ilvl w:val="0"/>
                <w:numId w:val="9"/>
              </w:numPr>
              <w:rPr>
                <w:rFonts w:ascii="Arial" w:eastAsia="Times New Roman" w:hAnsi="Arial" w:cs="Arial"/>
                <w:bCs/>
                <w:snapToGrid w:val="0"/>
                <w:lang w:val="en-US"/>
              </w:rPr>
            </w:pPr>
            <w:r>
              <w:rPr>
                <w:rFonts w:ascii="Arial" w:eastAsia="Times New Roman" w:hAnsi="Arial" w:cs="Arial"/>
                <w:bCs/>
                <w:snapToGrid w:val="0"/>
                <w:lang w:val="en-US"/>
              </w:rPr>
              <w:t xml:space="preserve">any unexpected </w:t>
            </w:r>
            <w:proofErr w:type="gramStart"/>
            <w:r>
              <w:rPr>
                <w:rFonts w:ascii="Arial" w:eastAsia="Times New Roman" w:hAnsi="Arial" w:cs="Arial"/>
                <w:bCs/>
                <w:snapToGrid w:val="0"/>
                <w:lang w:val="en-US"/>
              </w:rPr>
              <w:t>outcomes;</w:t>
            </w:r>
            <w:proofErr w:type="gramEnd"/>
            <w:r>
              <w:rPr>
                <w:rFonts w:ascii="Arial" w:eastAsia="Times New Roman" w:hAnsi="Arial" w:cs="Arial"/>
                <w:bCs/>
                <w:snapToGrid w:val="0"/>
                <w:lang w:val="en-US"/>
              </w:rPr>
              <w:t xml:space="preserve"> </w:t>
            </w:r>
          </w:p>
          <w:p w14:paraId="22C4D428" w14:textId="3CF5C1C0" w:rsidR="007A5290" w:rsidRPr="007A5290" w:rsidRDefault="007A5290" w:rsidP="007A5290">
            <w:pPr>
              <w:pStyle w:val="ListParagraph"/>
              <w:numPr>
                <w:ilvl w:val="0"/>
                <w:numId w:val="9"/>
              </w:numPr>
              <w:rPr>
                <w:rFonts w:ascii="Arial" w:eastAsia="Times New Roman" w:hAnsi="Arial" w:cs="Arial"/>
                <w:bCs/>
                <w:snapToGrid w:val="0"/>
                <w:lang w:val="en-US"/>
              </w:rPr>
            </w:pPr>
            <w:r>
              <w:rPr>
                <w:rFonts w:ascii="Arial" w:eastAsia="Times New Roman" w:hAnsi="Arial" w:cs="Arial"/>
                <w:bCs/>
                <w:snapToGrid w:val="0"/>
                <w:lang w:val="en-US"/>
              </w:rPr>
              <w:t xml:space="preserve">any problems you’ve faced and how you tackled them; </w:t>
            </w:r>
            <w:r w:rsidRPr="007A5290">
              <w:rPr>
                <w:rFonts w:ascii="Arial" w:eastAsia="Times New Roman" w:hAnsi="Arial" w:cs="Arial"/>
                <w:bCs/>
                <w:snapToGrid w:val="0"/>
                <w:lang w:val="en-US"/>
              </w:rPr>
              <w:t xml:space="preserve">and </w:t>
            </w:r>
          </w:p>
          <w:p w14:paraId="740BB7F4" w14:textId="70D24F98" w:rsidR="007A5290" w:rsidRDefault="007A5290" w:rsidP="007A5290">
            <w:pPr>
              <w:pStyle w:val="ListParagraph"/>
              <w:numPr>
                <w:ilvl w:val="0"/>
                <w:numId w:val="9"/>
              </w:numPr>
              <w:rPr>
                <w:rFonts w:ascii="Arial" w:eastAsia="Times New Roman" w:hAnsi="Arial" w:cs="Arial"/>
                <w:b/>
                <w:bCs/>
                <w:snapToGrid w:val="0"/>
                <w:sz w:val="28"/>
                <w:szCs w:val="28"/>
                <w:lang w:val="en-US"/>
              </w:rPr>
            </w:pPr>
            <w:r>
              <w:rPr>
                <w:rFonts w:ascii="Arial" w:eastAsia="Times New Roman" w:hAnsi="Arial" w:cs="Arial"/>
                <w:bCs/>
                <w:snapToGrid w:val="0"/>
                <w:lang w:val="en-US"/>
              </w:rPr>
              <w:t>any future variations or changes to the project to be requested.</w:t>
            </w:r>
          </w:p>
        </w:tc>
      </w:tr>
      <w:tr w:rsidR="007A5290" w14:paraId="28EA60CF" w14:textId="77777777" w:rsidTr="007A5290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AF9B" w14:textId="3053D2B6" w:rsidR="007A5290" w:rsidRDefault="007A5290">
            <w:pPr>
              <w:spacing w:after="200" w:line="276" w:lineRule="auto"/>
            </w:pPr>
          </w:p>
          <w:p w14:paraId="31FF7EEA" w14:textId="77777777" w:rsidR="007A5290" w:rsidRDefault="007A5290">
            <w:pPr>
              <w:spacing w:after="200" w:line="276" w:lineRule="auto"/>
            </w:pPr>
          </w:p>
          <w:p w14:paraId="31B49F6D" w14:textId="77777777" w:rsidR="007A5290" w:rsidRDefault="007A5290">
            <w:pPr>
              <w:spacing w:after="200" w:line="276" w:lineRule="auto"/>
            </w:pPr>
          </w:p>
          <w:p w14:paraId="7954F492" w14:textId="77777777" w:rsidR="007A5290" w:rsidRDefault="007A5290">
            <w:pPr>
              <w:spacing w:after="200" w:line="276" w:lineRule="auto"/>
            </w:pPr>
          </w:p>
          <w:p w14:paraId="4B3770AC" w14:textId="77777777" w:rsidR="007A5290" w:rsidRDefault="007A5290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8"/>
                <w:szCs w:val="28"/>
                <w:lang w:val="en-US"/>
              </w:rPr>
            </w:pPr>
          </w:p>
        </w:tc>
      </w:tr>
    </w:tbl>
    <w:p w14:paraId="3B76684E" w14:textId="488C50FA" w:rsidR="007A5290" w:rsidRDefault="007A5290" w:rsidP="00DA6CC3">
      <w:pPr>
        <w:rPr>
          <w:rFonts w:ascii="Arial" w:hAnsi="Arial" w:cs="Arial"/>
          <w:sz w:val="24"/>
          <w:szCs w:val="24"/>
        </w:rPr>
      </w:pPr>
    </w:p>
    <w:p w14:paraId="4A0B5C17" w14:textId="77777777" w:rsidR="007A5290" w:rsidRDefault="007A5290" w:rsidP="00DA6CC3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923" w:type="dxa"/>
        <w:tblInd w:w="-601" w:type="dxa"/>
        <w:tblLook w:val="04A0" w:firstRow="1" w:lastRow="0" w:firstColumn="1" w:lastColumn="0" w:noHBand="0" w:noVBand="1"/>
      </w:tblPr>
      <w:tblGrid>
        <w:gridCol w:w="9923"/>
      </w:tblGrid>
      <w:tr w:rsidR="005C1478" w:rsidRPr="005C1478" w14:paraId="3F33BE75" w14:textId="77777777" w:rsidTr="005C1478">
        <w:tc>
          <w:tcPr>
            <w:tcW w:w="9923" w:type="dxa"/>
            <w:shd w:val="clear" w:color="auto" w:fill="BFBFBF" w:themeFill="background1" w:themeFillShade="BF"/>
          </w:tcPr>
          <w:p w14:paraId="5A149399" w14:textId="77777777" w:rsidR="00623624" w:rsidRPr="005C1478" w:rsidRDefault="001A1712" w:rsidP="00623624">
            <w:pPr>
              <w:jc w:val="both"/>
              <w:rPr>
                <w:rFonts w:ascii="Arial" w:hAnsi="Arial"/>
                <w:b/>
                <w:sz w:val="28"/>
                <w:szCs w:val="28"/>
              </w:rPr>
            </w:pPr>
            <w:r w:rsidRPr="005C1478">
              <w:rPr>
                <w:rFonts w:ascii="Arial" w:hAnsi="Arial"/>
                <w:b/>
                <w:sz w:val="28"/>
                <w:szCs w:val="28"/>
              </w:rPr>
              <w:t>Forward look</w:t>
            </w:r>
            <w:r w:rsidR="00623624" w:rsidRPr="005C1478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</w:p>
          <w:p w14:paraId="09849ACF" w14:textId="4FFC3C69" w:rsidR="001A1712" w:rsidRPr="005C1478" w:rsidRDefault="005C1478" w:rsidP="005C1478">
            <w:pPr>
              <w:jc w:val="both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Please set out your k</w:t>
            </w:r>
            <w:r w:rsidR="001A1712" w:rsidRPr="005C1478">
              <w:rPr>
                <w:rFonts w:ascii="Arial" w:hAnsi="Arial"/>
                <w:sz w:val="22"/>
                <w:szCs w:val="22"/>
              </w:rPr>
              <w:t>ey delivery activities in next reporting period</w:t>
            </w:r>
            <w:r w:rsidR="00F01225">
              <w:rPr>
                <w:rFonts w:ascii="Arial" w:hAnsi="Arial"/>
                <w:sz w:val="22"/>
                <w:szCs w:val="22"/>
              </w:rPr>
              <w:t>:</w:t>
            </w:r>
            <w:r w:rsidR="001A1712" w:rsidRPr="005C1478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1A1712" w:rsidRPr="00DA6CC3" w14:paraId="6E82E44B" w14:textId="77777777" w:rsidTr="00FB71C2">
        <w:tc>
          <w:tcPr>
            <w:tcW w:w="9923" w:type="dxa"/>
          </w:tcPr>
          <w:p w14:paraId="3F1E5E61" w14:textId="77777777" w:rsidR="001A1712" w:rsidRPr="00DA6CC3" w:rsidRDefault="001A1712" w:rsidP="001A171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  <w:p w14:paraId="0B177AD8" w14:textId="77777777" w:rsidR="001A1712" w:rsidRPr="00DA6CC3" w:rsidRDefault="001A1712" w:rsidP="001A171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  <w:p w14:paraId="1ED06E83" w14:textId="6E79CA2A" w:rsidR="001A1712" w:rsidRDefault="001A1712" w:rsidP="001A171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  <w:p w14:paraId="514DAF42" w14:textId="54F24FEC" w:rsidR="00623624" w:rsidRDefault="00623624" w:rsidP="001A171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  <w:p w14:paraId="6EF0F642" w14:textId="2D2446E7" w:rsidR="00A359E6" w:rsidRDefault="00A359E6" w:rsidP="001A171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  <w:p w14:paraId="63C0C862" w14:textId="75D447D7" w:rsidR="00A359E6" w:rsidRDefault="00A359E6" w:rsidP="001A171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  <w:p w14:paraId="13ED95BD" w14:textId="77777777" w:rsidR="00A359E6" w:rsidRDefault="00A359E6" w:rsidP="001A171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  <w:p w14:paraId="0B9352C7" w14:textId="77665FD2" w:rsidR="00190D39" w:rsidRDefault="00190D39" w:rsidP="001A171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  <w:p w14:paraId="2D76F32D" w14:textId="174070D4" w:rsidR="00190D39" w:rsidRDefault="00190D39" w:rsidP="001A171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  <w:p w14:paraId="47D26BEB" w14:textId="77777777" w:rsidR="001A1712" w:rsidRPr="00DA6CC3" w:rsidRDefault="001A1712" w:rsidP="001A1712">
            <w:pPr>
              <w:rPr>
                <w:rFonts w:ascii="Arial" w:eastAsia="Times New Roman" w:hAnsi="Arial" w:cs="Arial"/>
                <w:b/>
                <w:bCs/>
                <w:snapToGrid w:val="0"/>
                <w:color w:val="76923C"/>
                <w:sz w:val="24"/>
                <w:szCs w:val="24"/>
                <w:lang w:val="en-US"/>
              </w:rPr>
            </w:pPr>
          </w:p>
        </w:tc>
      </w:tr>
    </w:tbl>
    <w:p w14:paraId="606F659E" w14:textId="77777777" w:rsidR="00411EEF" w:rsidRDefault="00411EEF" w:rsidP="00A359E6">
      <w:pPr>
        <w:rPr>
          <w:rFonts w:ascii="Arial" w:hAnsi="Arial" w:cs="Arial"/>
          <w:sz w:val="24"/>
          <w:szCs w:val="24"/>
        </w:rPr>
      </w:pPr>
    </w:p>
    <w:p w14:paraId="02715577" w14:textId="77777777" w:rsidR="00564863" w:rsidRDefault="00564863" w:rsidP="00564863">
      <w:pPr>
        <w:spacing w:after="200" w:line="276" w:lineRule="auto"/>
        <w:ind w:left="-709"/>
        <w:rPr>
          <w:rFonts w:ascii="Arial" w:eastAsia="Calibri" w:hAnsi="Arial" w:cs="Arial"/>
          <w:b/>
          <w:snapToGrid w:val="0"/>
          <w:sz w:val="28"/>
          <w:szCs w:val="28"/>
        </w:rPr>
      </w:pPr>
      <w:r>
        <w:rPr>
          <w:rFonts w:ascii="Arial" w:eastAsia="Calibri" w:hAnsi="Arial" w:cs="Arial"/>
          <w:b/>
          <w:snapToGrid w:val="0"/>
          <w:sz w:val="28"/>
          <w:szCs w:val="28"/>
        </w:rPr>
        <w:t>Authorised signatory</w:t>
      </w:r>
    </w:p>
    <w:p w14:paraId="50E86FED" w14:textId="378AE18A" w:rsidR="00564863" w:rsidRDefault="00564863" w:rsidP="006D2070">
      <w:pPr>
        <w:spacing w:after="0" w:line="240" w:lineRule="auto"/>
        <w:ind w:left="-709"/>
        <w:rPr>
          <w:rFonts w:ascii="Arial" w:eastAsia="Calibri" w:hAnsi="Arial" w:cs="Arial"/>
          <w:sz w:val="24"/>
          <w:szCs w:val="24"/>
        </w:rPr>
      </w:pPr>
      <w:r w:rsidRPr="006D2070">
        <w:rPr>
          <w:rFonts w:ascii="Arial" w:eastAsia="Calibri" w:hAnsi="Arial" w:cs="Arial"/>
          <w:sz w:val="24"/>
          <w:szCs w:val="24"/>
        </w:rPr>
        <w:t>I certify that to the best of my knowledge and belief that:</w:t>
      </w:r>
    </w:p>
    <w:p w14:paraId="65FB2C05" w14:textId="77777777" w:rsidR="006D2070" w:rsidRPr="006D2070" w:rsidRDefault="006D2070" w:rsidP="006D2070">
      <w:pPr>
        <w:spacing w:after="0" w:line="240" w:lineRule="auto"/>
        <w:ind w:left="-709"/>
        <w:rPr>
          <w:rFonts w:ascii="Arial" w:eastAsia="Calibri" w:hAnsi="Arial" w:cs="Arial"/>
          <w:b/>
          <w:snapToGrid w:val="0"/>
          <w:sz w:val="24"/>
          <w:szCs w:val="24"/>
        </w:rPr>
      </w:pPr>
    </w:p>
    <w:p w14:paraId="001AABB3" w14:textId="1C96420A" w:rsidR="00564863" w:rsidRDefault="00564863" w:rsidP="006D2070">
      <w:pPr>
        <w:numPr>
          <w:ilvl w:val="0"/>
          <w:numId w:val="8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6D2070">
        <w:rPr>
          <w:rFonts w:ascii="Arial" w:eastAsia="Calibri" w:hAnsi="Arial" w:cs="Arial"/>
          <w:sz w:val="24"/>
          <w:szCs w:val="24"/>
        </w:rPr>
        <w:t xml:space="preserve">The </w:t>
      </w:r>
      <w:r w:rsidR="006D2070" w:rsidRPr="006D2070">
        <w:rPr>
          <w:rFonts w:ascii="Arial" w:eastAsia="Calibri" w:hAnsi="Arial" w:cs="Arial"/>
          <w:sz w:val="24"/>
          <w:szCs w:val="24"/>
        </w:rPr>
        <w:t xml:space="preserve">information given in this </w:t>
      </w:r>
      <w:r w:rsidRPr="006D2070">
        <w:rPr>
          <w:rFonts w:ascii="Arial" w:eastAsia="Calibri" w:hAnsi="Arial" w:cs="Arial"/>
          <w:sz w:val="24"/>
          <w:szCs w:val="24"/>
        </w:rPr>
        <w:t xml:space="preserve">monitoring report, and supporting documentation is accurate and true and has been approved by the governing body of our </w:t>
      </w:r>
      <w:proofErr w:type="gramStart"/>
      <w:r w:rsidRPr="006D2070">
        <w:rPr>
          <w:rFonts w:ascii="Arial" w:eastAsia="Calibri" w:hAnsi="Arial" w:cs="Arial"/>
          <w:sz w:val="24"/>
          <w:szCs w:val="24"/>
        </w:rPr>
        <w:t>organisation</w:t>
      </w:r>
      <w:r w:rsidR="006D2070">
        <w:rPr>
          <w:rFonts w:ascii="Arial" w:eastAsia="Calibri" w:hAnsi="Arial" w:cs="Arial"/>
          <w:sz w:val="24"/>
          <w:szCs w:val="24"/>
        </w:rPr>
        <w:t>;</w:t>
      </w:r>
      <w:proofErr w:type="gramEnd"/>
    </w:p>
    <w:p w14:paraId="1A3998EB" w14:textId="5D2E8293" w:rsidR="00564863" w:rsidRPr="006D2070" w:rsidRDefault="00564863" w:rsidP="006D2070">
      <w:pPr>
        <w:numPr>
          <w:ilvl w:val="0"/>
          <w:numId w:val="8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6D2070">
        <w:rPr>
          <w:rFonts w:ascii="Arial" w:eastAsia="Calibri" w:hAnsi="Arial" w:cs="Arial"/>
          <w:sz w:val="24"/>
          <w:szCs w:val="24"/>
        </w:rPr>
        <w:t xml:space="preserve">The information provided is compliant with </w:t>
      </w:r>
      <w:proofErr w:type="gramStart"/>
      <w:r w:rsidRPr="006D2070">
        <w:rPr>
          <w:rFonts w:ascii="Arial" w:eastAsia="Calibri" w:hAnsi="Arial" w:cs="Arial"/>
          <w:sz w:val="24"/>
          <w:szCs w:val="24"/>
        </w:rPr>
        <w:t>GDPR</w:t>
      </w:r>
      <w:r w:rsidR="006D2070">
        <w:rPr>
          <w:rFonts w:ascii="Arial" w:eastAsia="Calibri" w:hAnsi="Arial" w:cs="Arial"/>
          <w:sz w:val="24"/>
          <w:szCs w:val="24"/>
        </w:rPr>
        <w:t>;</w:t>
      </w:r>
      <w:proofErr w:type="gramEnd"/>
    </w:p>
    <w:p w14:paraId="2EAC2D44" w14:textId="42E399C8" w:rsidR="00564863" w:rsidRPr="006D2070" w:rsidRDefault="00564863" w:rsidP="006D2070">
      <w:pPr>
        <w:numPr>
          <w:ilvl w:val="0"/>
          <w:numId w:val="8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6D2070">
        <w:rPr>
          <w:rFonts w:ascii="Arial" w:eastAsia="Calibri" w:hAnsi="Arial" w:cs="Arial"/>
          <w:sz w:val="24"/>
          <w:szCs w:val="24"/>
        </w:rPr>
        <w:t xml:space="preserve">The funding from </w:t>
      </w:r>
      <w:r w:rsidR="00BE3A55">
        <w:rPr>
          <w:rFonts w:ascii="Arial" w:eastAsia="Calibri" w:hAnsi="Arial" w:cs="Arial"/>
          <w:sz w:val="24"/>
          <w:szCs w:val="24"/>
        </w:rPr>
        <w:t>Culture Division</w:t>
      </w:r>
      <w:r w:rsidRPr="006D2070">
        <w:rPr>
          <w:rFonts w:ascii="Arial" w:eastAsia="Calibri" w:hAnsi="Arial" w:cs="Arial"/>
          <w:sz w:val="24"/>
          <w:szCs w:val="24"/>
        </w:rPr>
        <w:t xml:space="preserve"> has been used exclusively for the project described in the agreed grant </w:t>
      </w:r>
      <w:r w:rsidR="003F3D15">
        <w:rPr>
          <w:rFonts w:ascii="Arial" w:eastAsia="Calibri" w:hAnsi="Arial" w:cs="Arial"/>
          <w:sz w:val="24"/>
          <w:szCs w:val="24"/>
        </w:rPr>
        <w:t xml:space="preserve">award </w:t>
      </w:r>
      <w:proofErr w:type="gramStart"/>
      <w:r w:rsidR="003F3D15">
        <w:rPr>
          <w:rFonts w:ascii="Arial" w:eastAsia="Calibri" w:hAnsi="Arial" w:cs="Arial"/>
          <w:sz w:val="24"/>
          <w:szCs w:val="24"/>
        </w:rPr>
        <w:t>letter</w:t>
      </w:r>
      <w:r w:rsidR="006D2070">
        <w:rPr>
          <w:rFonts w:ascii="Arial" w:eastAsia="Calibri" w:hAnsi="Arial" w:cs="Arial"/>
          <w:sz w:val="24"/>
          <w:szCs w:val="24"/>
        </w:rPr>
        <w:t>;</w:t>
      </w:r>
      <w:proofErr w:type="gramEnd"/>
      <w:r w:rsidRPr="006D2070">
        <w:rPr>
          <w:rFonts w:ascii="Arial" w:eastAsia="Calibri" w:hAnsi="Arial" w:cs="Arial"/>
          <w:sz w:val="24"/>
          <w:szCs w:val="24"/>
        </w:rPr>
        <w:t xml:space="preserve"> </w:t>
      </w:r>
    </w:p>
    <w:p w14:paraId="1E514CE6" w14:textId="5BF841CC" w:rsidR="00564863" w:rsidRPr="006D2070" w:rsidRDefault="00564863" w:rsidP="006D2070">
      <w:pPr>
        <w:numPr>
          <w:ilvl w:val="0"/>
          <w:numId w:val="8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6D2070">
        <w:rPr>
          <w:rFonts w:ascii="Arial" w:eastAsia="Calibri" w:hAnsi="Arial" w:cs="Arial"/>
          <w:sz w:val="24"/>
          <w:szCs w:val="24"/>
        </w:rPr>
        <w:t xml:space="preserve">There have not been any significant changes to our project, or the governance of our organisation, (including the arrangements under Section 5 Pre-Funding Conditions of your Grant Award Letter) apart from any that you have already had approval of from Welsh Government and this has been agreed formally in </w:t>
      </w:r>
      <w:proofErr w:type="gramStart"/>
      <w:r w:rsidRPr="006D2070">
        <w:rPr>
          <w:rFonts w:ascii="Arial" w:eastAsia="Calibri" w:hAnsi="Arial" w:cs="Arial"/>
          <w:sz w:val="24"/>
          <w:szCs w:val="24"/>
        </w:rPr>
        <w:t>writing</w:t>
      </w:r>
      <w:r w:rsidR="006D2070">
        <w:rPr>
          <w:rFonts w:ascii="Arial" w:eastAsia="Calibri" w:hAnsi="Arial" w:cs="Arial"/>
          <w:sz w:val="24"/>
          <w:szCs w:val="24"/>
        </w:rPr>
        <w:t>;</w:t>
      </w:r>
      <w:proofErr w:type="gramEnd"/>
      <w:r w:rsidRPr="006D2070">
        <w:rPr>
          <w:rFonts w:ascii="Arial" w:eastAsia="Calibri" w:hAnsi="Arial" w:cs="Arial"/>
          <w:sz w:val="24"/>
          <w:szCs w:val="24"/>
        </w:rPr>
        <w:t xml:space="preserve"> </w:t>
      </w:r>
    </w:p>
    <w:p w14:paraId="2FFFCC47" w14:textId="7142A447" w:rsidR="00564863" w:rsidRPr="006D2070" w:rsidRDefault="00564863" w:rsidP="006D2070">
      <w:pPr>
        <w:numPr>
          <w:ilvl w:val="0"/>
          <w:numId w:val="8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6D2070">
        <w:rPr>
          <w:rFonts w:ascii="Arial" w:eastAsia="Calibri" w:hAnsi="Arial" w:cs="Arial"/>
          <w:sz w:val="24"/>
          <w:szCs w:val="24"/>
        </w:rPr>
        <w:t xml:space="preserve">Our organisation has informed Welsh Government about all sources of funding for our </w:t>
      </w:r>
      <w:proofErr w:type="gramStart"/>
      <w:r w:rsidRPr="006D2070">
        <w:rPr>
          <w:rFonts w:ascii="Arial" w:eastAsia="Calibri" w:hAnsi="Arial" w:cs="Arial"/>
          <w:sz w:val="24"/>
          <w:szCs w:val="24"/>
        </w:rPr>
        <w:t>project</w:t>
      </w:r>
      <w:proofErr w:type="gramEnd"/>
      <w:r w:rsidRPr="006D2070">
        <w:rPr>
          <w:rFonts w:ascii="Arial" w:eastAsia="Calibri" w:hAnsi="Arial" w:cs="Arial"/>
          <w:sz w:val="24"/>
          <w:szCs w:val="24"/>
        </w:rPr>
        <w:t xml:space="preserve"> and we have not received any duplicate funding for the activities, services or facilities that </w:t>
      </w:r>
      <w:r w:rsidR="00BE3A55">
        <w:rPr>
          <w:rFonts w:ascii="Arial" w:eastAsia="Calibri" w:hAnsi="Arial" w:cs="Arial"/>
          <w:sz w:val="24"/>
          <w:szCs w:val="24"/>
        </w:rPr>
        <w:t>Culture Division</w:t>
      </w:r>
      <w:r w:rsidRPr="006D2070">
        <w:rPr>
          <w:rFonts w:ascii="Arial" w:eastAsia="Calibri" w:hAnsi="Arial" w:cs="Arial"/>
          <w:sz w:val="24"/>
          <w:szCs w:val="24"/>
        </w:rPr>
        <w:t xml:space="preserve"> is funding</w:t>
      </w:r>
      <w:r w:rsidR="006D2070">
        <w:rPr>
          <w:rFonts w:ascii="Arial" w:eastAsia="Calibri" w:hAnsi="Arial" w:cs="Arial"/>
          <w:sz w:val="24"/>
          <w:szCs w:val="24"/>
        </w:rPr>
        <w:t>;</w:t>
      </w:r>
    </w:p>
    <w:p w14:paraId="034C8688" w14:textId="6904DD7C" w:rsidR="00564863" w:rsidRPr="006D2070" w:rsidRDefault="00564863" w:rsidP="006D2070">
      <w:pPr>
        <w:numPr>
          <w:ilvl w:val="0"/>
          <w:numId w:val="8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6D2070">
        <w:rPr>
          <w:rFonts w:ascii="Arial" w:eastAsia="Calibri" w:hAnsi="Arial" w:cs="Arial"/>
          <w:sz w:val="24"/>
          <w:szCs w:val="24"/>
        </w:rPr>
        <w:t xml:space="preserve">Our organisation has sought to achieve value for money for our project, by securing goods and services at reasonable </w:t>
      </w:r>
      <w:proofErr w:type="gramStart"/>
      <w:r w:rsidRPr="006D2070">
        <w:rPr>
          <w:rFonts w:ascii="Arial" w:eastAsia="Calibri" w:hAnsi="Arial" w:cs="Arial"/>
          <w:sz w:val="24"/>
          <w:szCs w:val="24"/>
        </w:rPr>
        <w:t>prices</w:t>
      </w:r>
      <w:r w:rsidR="006D2070">
        <w:rPr>
          <w:rFonts w:ascii="Arial" w:eastAsia="Calibri" w:hAnsi="Arial" w:cs="Arial"/>
          <w:sz w:val="24"/>
          <w:szCs w:val="24"/>
        </w:rPr>
        <w:t>;</w:t>
      </w:r>
      <w:proofErr w:type="gramEnd"/>
    </w:p>
    <w:p w14:paraId="29D1AE81" w14:textId="1F5856A7" w:rsidR="00564863" w:rsidRPr="006D2070" w:rsidRDefault="00564863" w:rsidP="006D2070">
      <w:pPr>
        <w:numPr>
          <w:ilvl w:val="0"/>
          <w:numId w:val="8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6D2070">
        <w:rPr>
          <w:rFonts w:ascii="Arial" w:eastAsia="Calibri" w:hAnsi="Arial" w:cs="Arial"/>
          <w:sz w:val="24"/>
          <w:szCs w:val="24"/>
        </w:rPr>
        <w:t xml:space="preserve">Our organisation keeps full and proper accounts </w:t>
      </w:r>
      <w:r w:rsidR="006D2070">
        <w:rPr>
          <w:rFonts w:ascii="Arial" w:eastAsia="Calibri" w:hAnsi="Arial" w:cs="Arial"/>
          <w:sz w:val="24"/>
          <w:szCs w:val="24"/>
        </w:rPr>
        <w:t>and</w:t>
      </w:r>
      <w:r w:rsidRPr="006D2070">
        <w:rPr>
          <w:rFonts w:ascii="Arial" w:eastAsia="Calibri" w:hAnsi="Arial" w:cs="Arial"/>
          <w:sz w:val="24"/>
          <w:szCs w:val="24"/>
        </w:rPr>
        <w:t xml:space="preserve"> records, including invoi</w:t>
      </w:r>
      <w:r w:rsidR="006D2070">
        <w:rPr>
          <w:rFonts w:ascii="Arial" w:eastAsia="Calibri" w:hAnsi="Arial" w:cs="Arial"/>
          <w:sz w:val="24"/>
          <w:szCs w:val="24"/>
        </w:rPr>
        <w:t>ces and receipts, which provide</w:t>
      </w:r>
      <w:r w:rsidRPr="006D2070">
        <w:rPr>
          <w:rFonts w:ascii="Arial" w:eastAsia="Calibri" w:hAnsi="Arial" w:cs="Arial"/>
          <w:sz w:val="24"/>
          <w:szCs w:val="24"/>
        </w:rPr>
        <w:t xml:space="preserve"> evidence of how the money </w:t>
      </w:r>
      <w:r w:rsidR="006D2070">
        <w:rPr>
          <w:rFonts w:ascii="Arial" w:eastAsia="Calibri" w:hAnsi="Arial" w:cs="Arial"/>
          <w:sz w:val="24"/>
          <w:szCs w:val="24"/>
        </w:rPr>
        <w:t>has been used; and</w:t>
      </w:r>
    </w:p>
    <w:p w14:paraId="6C204CF3" w14:textId="77777777" w:rsidR="00564863" w:rsidRPr="006D2070" w:rsidRDefault="00564863" w:rsidP="006D2070">
      <w:pPr>
        <w:numPr>
          <w:ilvl w:val="0"/>
          <w:numId w:val="8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6D2070">
        <w:rPr>
          <w:rFonts w:ascii="Arial" w:eastAsia="Calibri" w:hAnsi="Arial" w:cs="Arial"/>
          <w:sz w:val="24"/>
          <w:szCs w:val="24"/>
        </w:rPr>
        <w:t xml:space="preserve">Our organisation and any other organisations related to the project and its work are following all current statutory requirements and other laws. </w:t>
      </w:r>
    </w:p>
    <w:p w14:paraId="62BE5405" w14:textId="77777777" w:rsidR="00564863" w:rsidRPr="00564863" w:rsidRDefault="00564863" w:rsidP="005E16B6">
      <w:pPr>
        <w:spacing w:after="200" w:line="276" w:lineRule="auto"/>
        <w:rPr>
          <w:rFonts w:ascii="Arial" w:eastAsia="Calibri" w:hAnsi="Arial" w:cs="Arial"/>
          <w:snapToGrid w:val="0"/>
          <w:color w:val="9BBB59"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0"/>
        <w:gridCol w:w="6551"/>
      </w:tblGrid>
      <w:tr w:rsidR="00411EEF" w:rsidRPr="00411EEF" w14:paraId="4A206452" w14:textId="77777777" w:rsidTr="006D207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74E96" w14:textId="77777777" w:rsidR="00411EEF" w:rsidRPr="00411EEF" w:rsidRDefault="00411EEF" w:rsidP="00411EE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11EEF">
              <w:rPr>
                <w:rFonts w:ascii="Arial" w:eastAsia="Calibri" w:hAnsi="Arial" w:cs="Arial"/>
                <w:b/>
                <w:sz w:val="24"/>
                <w:szCs w:val="24"/>
              </w:rPr>
              <w:t>Signature:</w:t>
            </w:r>
            <w:r w:rsidRPr="00411EEF">
              <w:rPr>
                <w:rFonts w:ascii="Arial" w:eastAsia="Calibri" w:hAnsi="Arial" w:cs="Arial"/>
                <w:b/>
                <w:sz w:val="24"/>
                <w:szCs w:val="24"/>
              </w:rPr>
              <w:tab/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C3F6" w14:textId="77777777" w:rsidR="00411EEF" w:rsidRPr="00411EEF" w:rsidRDefault="00411EEF" w:rsidP="00411EEF">
            <w:pPr>
              <w:spacing w:after="200" w:line="276" w:lineRule="auto"/>
              <w:rPr>
                <w:rFonts w:ascii="Arial" w:eastAsia="Calibri" w:hAnsi="Arial" w:cs="Arial"/>
                <w:color w:val="0000FF"/>
                <w:sz w:val="24"/>
                <w:szCs w:val="24"/>
              </w:rPr>
            </w:pPr>
          </w:p>
        </w:tc>
      </w:tr>
      <w:tr w:rsidR="00411EEF" w:rsidRPr="00411EEF" w14:paraId="35F5494A" w14:textId="77777777" w:rsidTr="006D207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8138" w14:textId="77777777" w:rsidR="00411EEF" w:rsidRPr="00411EEF" w:rsidRDefault="00411EEF" w:rsidP="00411EE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11EEF">
              <w:rPr>
                <w:rFonts w:ascii="Arial" w:eastAsia="Calibri" w:hAnsi="Arial" w:cs="Arial"/>
                <w:b/>
                <w:sz w:val="24"/>
                <w:szCs w:val="24"/>
              </w:rPr>
              <w:t>Date:</w:t>
            </w:r>
            <w:r w:rsidRPr="00411EEF">
              <w:rPr>
                <w:rFonts w:ascii="Arial" w:eastAsia="Calibri" w:hAnsi="Arial" w:cs="Arial"/>
                <w:b/>
                <w:sz w:val="24"/>
                <w:szCs w:val="24"/>
              </w:rPr>
              <w:tab/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B1C9B" w14:textId="77777777" w:rsidR="00411EEF" w:rsidRPr="00411EEF" w:rsidRDefault="00411EEF" w:rsidP="00411EE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411EEF" w:rsidRPr="00411EEF" w14:paraId="37C56515" w14:textId="77777777" w:rsidTr="006D207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973B3" w14:textId="77777777" w:rsidR="00411EEF" w:rsidRPr="00411EEF" w:rsidRDefault="00411EEF" w:rsidP="00411EE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11EEF">
              <w:rPr>
                <w:rFonts w:ascii="Arial" w:eastAsia="Calibri" w:hAnsi="Arial" w:cs="Arial"/>
                <w:b/>
                <w:sz w:val="24"/>
                <w:szCs w:val="24"/>
              </w:rPr>
              <w:t>PRINT NAME: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86F5E" w14:textId="77777777" w:rsidR="00411EEF" w:rsidRPr="00411EEF" w:rsidRDefault="00411EEF" w:rsidP="00411EE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411EEF" w:rsidRPr="00411EEF" w14:paraId="55139295" w14:textId="77777777" w:rsidTr="006D207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39AE4" w14:textId="77777777" w:rsidR="00411EEF" w:rsidRPr="00411EEF" w:rsidRDefault="00411EEF" w:rsidP="00411EE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11EEF">
              <w:rPr>
                <w:rFonts w:ascii="Arial" w:eastAsia="Calibri" w:hAnsi="Arial" w:cs="Arial"/>
                <w:b/>
                <w:sz w:val="24"/>
                <w:szCs w:val="24"/>
              </w:rPr>
              <w:t>Position held: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9E283" w14:textId="77777777" w:rsidR="00411EEF" w:rsidRPr="00411EEF" w:rsidRDefault="00411EEF" w:rsidP="00411EE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14:paraId="6AEB338B" w14:textId="77777777" w:rsidR="00C5522D" w:rsidRPr="00DA6CC3" w:rsidRDefault="00C5522D" w:rsidP="00C5522D">
      <w:pPr>
        <w:rPr>
          <w:rFonts w:ascii="Arial" w:hAnsi="Arial" w:cs="Arial"/>
          <w:sz w:val="24"/>
          <w:szCs w:val="24"/>
        </w:rPr>
      </w:pPr>
    </w:p>
    <w:sectPr w:rsidR="00C5522D" w:rsidRPr="00DA6CC3" w:rsidSect="00895EC8">
      <w:headerReference w:type="default" r:id="rId9"/>
      <w:footerReference w:type="default" r:id="rId10"/>
      <w:pgSz w:w="11906" w:h="16838"/>
      <w:pgMar w:top="1440" w:right="1274" w:bottom="144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D3D52" w14:textId="77777777" w:rsidR="0007489D" w:rsidRDefault="0007489D" w:rsidP="00DA6CC3">
      <w:pPr>
        <w:spacing w:after="0" w:line="240" w:lineRule="auto"/>
      </w:pPr>
      <w:r>
        <w:separator/>
      </w:r>
    </w:p>
  </w:endnote>
  <w:endnote w:type="continuationSeparator" w:id="0">
    <w:p w14:paraId="67FE2EF0" w14:textId="77777777" w:rsidR="0007489D" w:rsidRDefault="0007489D" w:rsidP="00DA6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5484478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102FD4FC" w14:textId="161EBC85" w:rsidR="00D87151" w:rsidRPr="00293750" w:rsidRDefault="00D87151">
        <w:pPr>
          <w:pStyle w:val="Footer"/>
          <w:jc w:val="right"/>
          <w:rPr>
            <w:rFonts w:ascii="Arial" w:hAnsi="Arial" w:cs="Arial"/>
          </w:rPr>
        </w:pPr>
        <w:r w:rsidRPr="00293750">
          <w:rPr>
            <w:rFonts w:ascii="Arial" w:hAnsi="Arial" w:cs="Arial"/>
          </w:rPr>
          <w:fldChar w:fldCharType="begin"/>
        </w:r>
        <w:r w:rsidRPr="00293750">
          <w:rPr>
            <w:rFonts w:ascii="Arial" w:hAnsi="Arial" w:cs="Arial"/>
          </w:rPr>
          <w:instrText xml:space="preserve"> PAGE   \* MERGEFORMAT </w:instrText>
        </w:r>
        <w:r w:rsidRPr="00293750">
          <w:rPr>
            <w:rFonts w:ascii="Arial" w:hAnsi="Arial" w:cs="Arial"/>
          </w:rPr>
          <w:fldChar w:fldCharType="separate"/>
        </w:r>
        <w:r w:rsidR="001A59ED">
          <w:rPr>
            <w:rFonts w:ascii="Arial" w:hAnsi="Arial" w:cs="Arial"/>
            <w:noProof/>
          </w:rPr>
          <w:t>1</w:t>
        </w:r>
        <w:r w:rsidRPr="00293750">
          <w:rPr>
            <w:rFonts w:ascii="Arial" w:hAnsi="Arial" w:cs="Arial"/>
            <w:noProof/>
          </w:rPr>
          <w:fldChar w:fldCharType="end"/>
        </w:r>
      </w:p>
    </w:sdtContent>
  </w:sdt>
  <w:p w14:paraId="160A7C39" w14:textId="77777777" w:rsidR="00D87151" w:rsidRDefault="00D871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6DC1E" w14:textId="77777777" w:rsidR="0007489D" w:rsidRDefault="0007489D" w:rsidP="00DA6CC3">
      <w:pPr>
        <w:spacing w:after="0" w:line="240" w:lineRule="auto"/>
      </w:pPr>
      <w:r>
        <w:separator/>
      </w:r>
    </w:p>
  </w:footnote>
  <w:footnote w:type="continuationSeparator" w:id="0">
    <w:p w14:paraId="606750C7" w14:textId="77777777" w:rsidR="0007489D" w:rsidRDefault="0007489D" w:rsidP="00DA6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91B4F" w14:textId="7D698A79" w:rsidR="00A359E6" w:rsidRDefault="00A359E6" w:rsidP="00A359E6">
    <w:pPr>
      <w:pStyle w:val="Header"/>
      <w:jc w:val="center"/>
      <w:rPr>
        <w:rFonts w:ascii="Arial" w:hAnsi="Arial" w:cs="Arial"/>
        <w:b/>
        <w:sz w:val="31"/>
        <w:szCs w:val="31"/>
      </w:rPr>
    </w:pPr>
    <w:r w:rsidRPr="00A359E6">
      <w:rPr>
        <w:rFonts w:ascii="Arial" w:hAnsi="Arial" w:cs="Arial"/>
        <w:b/>
        <w:sz w:val="31"/>
        <w:szCs w:val="31"/>
      </w:rPr>
      <w:t>Culture Division</w:t>
    </w:r>
  </w:p>
  <w:p w14:paraId="55DB76BD" w14:textId="402E3DE4" w:rsidR="00D87151" w:rsidRPr="00A359E6" w:rsidRDefault="00A359E6" w:rsidP="00A359E6">
    <w:pPr>
      <w:pStyle w:val="Header"/>
      <w:jc w:val="center"/>
    </w:pPr>
    <w:r w:rsidRPr="00A359E6">
      <w:rPr>
        <w:rFonts w:ascii="Arial" w:hAnsi="Arial" w:cs="Arial"/>
        <w:b/>
        <w:sz w:val="31"/>
        <w:szCs w:val="31"/>
      </w:rPr>
      <w:t>Interim Project Monitoring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6D6E3C"/>
    <w:multiLevelType w:val="hybridMultilevel"/>
    <w:tmpl w:val="770C71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D571A"/>
    <w:multiLevelType w:val="hybridMultilevel"/>
    <w:tmpl w:val="B4E8BDFE"/>
    <w:lvl w:ilvl="0" w:tplc="0809000F">
      <w:start w:val="1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 w15:restartNumberingAfterBreak="0">
    <w:nsid w:val="33894F97"/>
    <w:multiLevelType w:val="hybridMultilevel"/>
    <w:tmpl w:val="2C342928"/>
    <w:lvl w:ilvl="0" w:tplc="080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" w15:restartNumberingAfterBreak="0">
    <w:nsid w:val="374F0A6B"/>
    <w:multiLevelType w:val="hybridMultilevel"/>
    <w:tmpl w:val="A61C13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C6255B"/>
    <w:multiLevelType w:val="hybridMultilevel"/>
    <w:tmpl w:val="C78021D6"/>
    <w:lvl w:ilvl="0" w:tplc="869A28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DFA5D02"/>
    <w:multiLevelType w:val="multilevel"/>
    <w:tmpl w:val="A8F09592"/>
    <w:lvl w:ilvl="0">
      <w:start w:val="1"/>
      <w:numFmt w:val="lowerRoman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BF4074B"/>
    <w:multiLevelType w:val="hybridMultilevel"/>
    <w:tmpl w:val="DEEED306"/>
    <w:lvl w:ilvl="0" w:tplc="F16A2CD8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1" w:hanging="360"/>
      </w:pPr>
    </w:lvl>
    <w:lvl w:ilvl="2" w:tplc="0809001B" w:tentative="1">
      <w:start w:val="1"/>
      <w:numFmt w:val="lowerRoman"/>
      <w:lvlText w:val="%3."/>
      <w:lvlJc w:val="right"/>
      <w:pPr>
        <w:ind w:left="1091" w:hanging="180"/>
      </w:pPr>
    </w:lvl>
    <w:lvl w:ilvl="3" w:tplc="0809000F" w:tentative="1">
      <w:start w:val="1"/>
      <w:numFmt w:val="decimal"/>
      <w:lvlText w:val="%4."/>
      <w:lvlJc w:val="left"/>
      <w:pPr>
        <w:ind w:left="1811" w:hanging="360"/>
      </w:pPr>
    </w:lvl>
    <w:lvl w:ilvl="4" w:tplc="08090019" w:tentative="1">
      <w:start w:val="1"/>
      <w:numFmt w:val="lowerLetter"/>
      <w:lvlText w:val="%5."/>
      <w:lvlJc w:val="left"/>
      <w:pPr>
        <w:ind w:left="2531" w:hanging="360"/>
      </w:pPr>
    </w:lvl>
    <w:lvl w:ilvl="5" w:tplc="0809001B" w:tentative="1">
      <w:start w:val="1"/>
      <w:numFmt w:val="lowerRoman"/>
      <w:lvlText w:val="%6."/>
      <w:lvlJc w:val="right"/>
      <w:pPr>
        <w:ind w:left="3251" w:hanging="180"/>
      </w:pPr>
    </w:lvl>
    <w:lvl w:ilvl="6" w:tplc="0809000F" w:tentative="1">
      <w:start w:val="1"/>
      <w:numFmt w:val="decimal"/>
      <w:lvlText w:val="%7."/>
      <w:lvlJc w:val="left"/>
      <w:pPr>
        <w:ind w:left="3971" w:hanging="360"/>
      </w:pPr>
    </w:lvl>
    <w:lvl w:ilvl="7" w:tplc="08090019" w:tentative="1">
      <w:start w:val="1"/>
      <w:numFmt w:val="lowerLetter"/>
      <w:lvlText w:val="%8."/>
      <w:lvlJc w:val="left"/>
      <w:pPr>
        <w:ind w:left="4691" w:hanging="360"/>
      </w:pPr>
    </w:lvl>
    <w:lvl w:ilvl="8" w:tplc="08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7" w15:restartNumberingAfterBreak="0">
    <w:nsid w:val="7E013D59"/>
    <w:multiLevelType w:val="hybridMultilevel"/>
    <w:tmpl w:val="5AB689F8"/>
    <w:lvl w:ilvl="0" w:tplc="84D688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1834591">
    <w:abstractNumId w:val="3"/>
  </w:num>
  <w:num w:numId="2" w16cid:durableId="1394893214">
    <w:abstractNumId w:val="2"/>
  </w:num>
  <w:num w:numId="3" w16cid:durableId="58140856">
    <w:abstractNumId w:val="6"/>
  </w:num>
  <w:num w:numId="4" w16cid:durableId="620259894">
    <w:abstractNumId w:val="5"/>
  </w:num>
  <w:num w:numId="5" w16cid:durableId="1679578508">
    <w:abstractNumId w:val="0"/>
  </w:num>
  <w:num w:numId="6" w16cid:durableId="298852059">
    <w:abstractNumId w:val="7"/>
  </w:num>
  <w:num w:numId="7" w16cid:durableId="35204136">
    <w:abstractNumId w:val="4"/>
  </w:num>
  <w:num w:numId="8" w16cid:durableId="99183943">
    <w:abstractNumId w:val="1"/>
  </w:num>
  <w:num w:numId="9" w16cid:durableId="19097239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CC3"/>
    <w:rsid w:val="00070CF6"/>
    <w:rsid w:val="0007489D"/>
    <w:rsid w:val="00077D8D"/>
    <w:rsid w:val="00091974"/>
    <w:rsid w:val="000A3176"/>
    <w:rsid w:val="000B0538"/>
    <w:rsid w:val="000B38A0"/>
    <w:rsid w:val="000D688F"/>
    <w:rsid w:val="001101E3"/>
    <w:rsid w:val="001202BE"/>
    <w:rsid w:val="001409AA"/>
    <w:rsid w:val="00190D39"/>
    <w:rsid w:val="001A1712"/>
    <w:rsid w:val="001A3592"/>
    <w:rsid w:val="001A59ED"/>
    <w:rsid w:val="001F4C90"/>
    <w:rsid w:val="001F50D0"/>
    <w:rsid w:val="00222B05"/>
    <w:rsid w:val="002237EE"/>
    <w:rsid w:val="00282B59"/>
    <w:rsid w:val="00293750"/>
    <w:rsid w:val="002E4676"/>
    <w:rsid w:val="00394A02"/>
    <w:rsid w:val="003B1671"/>
    <w:rsid w:val="003B4880"/>
    <w:rsid w:val="003E63C7"/>
    <w:rsid w:val="003F3D15"/>
    <w:rsid w:val="00404DAC"/>
    <w:rsid w:val="00411EEF"/>
    <w:rsid w:val="00421B23"/>
    <w:rsid w:val="00441AF7"/>
    <w:rsid w:val="004A48C5"/>
    <w:rsid w:val="004B0143"/>
    <w:rsid w:val="00513BAB"/>
    <w:rsid w:val="0052346A"/>
    <w:rsid w:val="00531503"/>
    <w:rsid w:val="00564863"/>
    <w:rsid w:val="0057632B"/>
    <w:rsid w:val="0058611D"/>
    <w:rsid w:val="005970F5"/>
    <w:rsid w:val="005A5F81"/>
    <w:rsid w:val="005B57AE"/>
    <w:rsid w:val="005C1478"/>
    <w:rsid w:val="005D379C"/>
    <w:rsid w:val="005E16B6"/>
    <w:rsid w:val="005E243C"/>
    <w:rsid w:val="005E245E"/>
    <w:rsid w:val="005E5986"/>
    <w:rsid w:val="00615266"/>
    <w:rsid w:val="00623624"/>
    <w:rsid w:val="00681915"/>
    <w:rsid w:val="00690EAC"/>
    <w:rsid w:val="006D2070"/>
    <w:rsid w:val="0071159D"/>
    <w:rsid w:val="00717258"/>
    <w:rsid w:val="007A5290"/>
    <w:rsid w:val="007B0073"/>
    <w:rsid w:val="007C1EA8"/>
    <w:rsid w:val="007C36BE"/>
    <w:rsid w:val="007E7CF8"/>
    <w:rsid w:val="007F24D5"/>
    <w:rsid w:val="00815BA2"/>
    <w:rsid w:val="00842B3D"/>
    <w:rsid w:val="00844A1B"/>
    <w:rsid w:val="00863E0C"/>
    <w:rsid w:val="00895EC8"/>
    <w:rsid w:val="008D59BD"/>
    <w:rsid w:val="00912C90"/>
    <w:rsid w:val="00973CE7"/>
    <w:rsid w:val="009C25E8"/>
    <w:rsid w:val="009C56C7"/>
    <w:rsid w:val="009D7657"/>
    <w:rsid w:val="009E6326"/>
    <w:rsid w:val="00A359E6"/>
    <w:rsid w:val="00A4396D"/>
    <w:rsid w:val="00A5192A"/>
    <w:rsid w:val="00A84087"/>
    <w:rsid w:val="00A9050F"/>
    <w:rsid w:val="00AD2A4D"/>
    <w:rsid w:val="00AD38FD"/>
    <w:rsid w:val="00B17A05"/>
    <w:rsid w:val="00B32F59"/>
    <w:rsid w:val="00B40C67"/>
    <w:rsid w:val="00BB3485"/>
    <w:rsid w:val="00BB7942"/>
    <w:rsid w:val="00BD3FB4"/>
    <w:rsid w:val="00BE3A55"/>
    <w:rsid w:val="00C30F5C"/>
    <w:rsid w:val="00C443E1"/>
    <w:rsid w:val="00C462B6"/>
    <w:rsid w:val="00C5522D"/>
    <w:rsid w:val="00C64E52"/>
    <w:rsid w:val="00C71736"/>
    <w:rsid w:val="00C812CC"/>
    <w:rsid w:val="00C829A4"/>
    <w:rsid w:val="00D06BB7"/>
    <w:rsid w:val="00D40DA2"/>
    <w:rsid w:val="00D4603A"/>
    <w:rsid w:val="00D63CDA"/>
    <w:rsid w:val="00D87151"/>
    <w:rsid w:val="00DA6CC3"/>
    <w:rsid w:val="00DD4B15"/>
    <w:rsid w:val="00DE3908"/>
    <w:rsid w:val="00DE3E65"/>
    <w:rsid w:val="00E55ED5"/>
    <w:rsid w:val="00E87A52"/>
    <w:rsid w:val="00EC528B"/>
    <w:rsid w:val="00ED1D97"/>
    <w:rsid w:val="00EF2272"/>
    <w:rsid w:val="00F01225"/>
    <w:rsid w:val="00F24354"/>
    <w:rsid w:val="00FB71C2"/>
    <w:rsid w:val="00FE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74C24C"/>
  <w15:docId w15:val="{041C082A-5304-4597-A91B-8FA766B0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A6C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6C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CC3"/>
  </w:style>
  <w:style w:type="paragraph" w:styleId="Footer">
    <w:name w:val="footer"/>
    <w:basedOn w:val="Normal"/>
    <w:link w:val="FooterChar"/>
    <w:uiPriority w:val="99"/>
    <w:unhideWhenUsed/>
    <w:rsid w:val="00DA6C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6CC3"/>
  </w:style>
  <w:style w:type="table" w:customStyle="1" w:styleId="TableGrid1">
    <w:name w:val="Table Grid1"/>
    <w:basedOn w:val="TableNormal"/>
    <w:next w:val="TableGrid"/>
    <w:rsid w:val="00C552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A17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17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17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7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71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7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24D5"/>
    <w:pPr>
      <w:ind w:left="720"/>
      <w:contextualSpacing/>
    </w:pPr>
  </w:style>
  <w:style w:type="character" w:customStyle="1" w:styleId="Style2">
    <w:name w:val="Style2"/>
    <w:basedOn w:val="DefaultParagraphFont"/>
    <w:uiPriority w:val="1"/>
    <w:rsid w:val="00D63CDA"/>
    <w:rPr>
      <w:sz w:val="32"/>
    </w:rPr>
  </w:style>
  <w:style w:type="character" w:styleId="Hyperlink">
    <w:name w:val="Hyperlink"/>
    <w:basedOn w:val="DefaultParagraphFont"/>
    <w:uiPriority w:val="99"/>
    <w:unhideWhenUsed/>
    <w:rsid w:val="001101E3"/>
    <w:rPr>
      <w:b/>
      <w:bCs/>
      <w:strike w:val="0"/>
      <w:dstrike w:val="0"/>
      <w:color w:val="0360A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customXml" Target="/customXML/item4.xml" Id="R5c4a0621da0242e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&#65279;<?xml version="1.0" encoding="utf-8"?><Relationships xmlns="http://schemas.openxmlformats.org/package/2006/relationships"><Relationship Type="http://schemas.openxmlformats.org/officeDocument/2006/relationships/customXmlProps" Target="/customXML/itemProps4.xml" Id="Rd3c4172d526e4b2384ade4b889302c76" /></Relationships>
</file>

<file path=customXML/item4.xml><?xml version="1.0" encoding="utf-8"?>
<metadata xmlns="http://www.objective.com/ecm/document/metadata/FF3C5B18883D4E21973B57C2EEED7FD1" version="1.0.0">
  <systemFields>
    <field name="Objective-Id">
      <value order="0">A55259957</value>
    </field>
    <field name="Objective-Title">
      <value order="0">ATISN 21970 - Doc 018 b</value>
    </field>
    <field name="Objective-Description">
      <value order="0"/>
    </field>
    <field name="Objective-CreationStamp">
      <value order="0">2024-10-08T12:29:41Z</value>
    </field>
    <field name="Objective-IsApproved">
      <value order="0">false</value>
    </field>
    <field name="Objective-IsPublished">
      <value order="0">true</value>
    </field>
    <field name="Objective-DatePublished">
      <value order="0">2024-10-08T12:29:50Z</value>
    </field>
    <field name="Objective-ModificationStamp">
      <value order="0">2024-10-17T08:22:12Z</value>
    </field>
    <field name="Objective-Owner">
      <value order="0">Foster-Jones, Juanita (ECWL - Culture, Heritage and Sport - Culture)</value>
    </field>
    <field name="Objective-Path">
      <value order="0">Objective Global Folder:#Business File Plan:WG Organisational Groups:Covid-19 Inquiry - Excluded File Plan Areas:Corporate Services &amp; Inspectorates (CSI) - KAS - Social Research &amp; Information Division:1 - Save:Information Rights Unit:Requests for Recorded Information:Information Requests - Freedom of Information (FoI):FOI Request - ATISN 21970 - RJ - Aberaeron Library - 25-09-2024:ATISN - Documents to be released</value>
    </field>
    <field name="Objective-Parent">
      <value order="0">ATISN - Documents to be released</value>
    </field>
    <field name="Objective-State">
      <value order="0">Published</value>
    </field>
    <field name="Objective-VersionId">
      <value order="0">vA100548162</value>
    </field>
    <field name="Objective-Version">
      <value order="0">1.0</value>
    </field>
    <field name="Objective-VersionNumber">
      <value order="0">2</value>
    </field>
    <field name="Objective-VersionComment">
      <value order="0">Version 2</value>
    </field>
    <field name="Objective-FileNumber">
      <value order="0">qA2245955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4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2.xml><?xml version="1.0" encoding="utf-8"?>
<ds:datastoreItem xmlns:ds="http://schemas.openxmlformats.org/officeDocument/2006/customXml" ds:itemID="{C4E3B1B6-0417-4FC3-BFF5-F96924554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Welsh Government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Hill, Marcus (ESNR - ERA - People &amp; Environment)</dc:creator>
  <cp:lastModifiedBy>Foster-Jones, Juanita (ECWL - Culture, Heritage and Sport - Culture)</cp:lastModifiedBy>
  <cp:revision>2</cp:revision>
  <cp:lastPrinted>2019-07-23T13:41:00Z</cp:lastPrinted>
  <dcterms:created xsi:type="dcterms:W3CDTF">2024-10-08T12:29:00Z</dcterms:created>
  <dcterms:modified xsi:type="dcterms:W3CDTF">2024-10-08T12:29:00Z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A55259957</vt:lpwstr>
  </property>
  <property fmtid="{D5CDD505-2E9C-101B-9397-08002B2CF9AE}" pid="4" name="Objective-Title">
    <vt:lpwstr>ATISN 21970 - Doc 018 b</vt:lpwstr>
  </property>
  <property fmtid="{D5CDD505-2E9C-101B-9397-08002B2CF9AE}" pid="5" name="Objective-Description">
    <vt:lpwstr/>
  </property>
  <property fmtid="{D5CDD505-2E9C-101B-9397-08002B2CF9AE}" pid="6" name="Objective-CreationStamp">
    <vt:filetime>2024-10-08T12:29:41Z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2024-10-08T12:29:50Z</vt:filetime>
  </property>
  <property fmtid="{D5CDD505-2E9C-101B-9397-08002B2CF9AE}" pid="10" name="Objective-ModificationStamp">
    <vt:filetime>2024-10-17T08:22:12Z</vt:filetime>
  </property>
  <property fmtid="{D5CDD505-2E9C-101B-9397-08002B2CF9AE}" pid="11" name="Objective-Owner">
    <vt:lpwstr>Foster-Jones, Juanita (ECWL - Culture, Heritage and Sport - Culture)</vt:lpwstr>
  </property>
  <property fmtid="{D5CDD505-2E9C-101B-9397-08002B2CF9AE}" pid="12" name="Objective-Path">
    <vt:lpwstr>Objective Global Folder:#Business File Plan:WG Organisational Groups:Covid-19 Inquiry - Excluded File Plan Areas:Corporate Services &amp; Inspectorates (CSI) - KAS - Social Research &amp; Information Division:1 - Save:Information Rights Unit:Requests for Recorded Information:Information Requests - Freedom of Information (FoI):FOI Request - ATISN 21970 - RJ - Aberaeron Library - 25-09-2024:ATISN - Documents to be released:</vt:lpwstr>
  </property>
  <property fmtid="{D5CDD505-2E9C-101B-9397-08002B2CF9AE}" pid="13" name="Objective-Parent">
    <vt:lpwstr>ATISN - Documents to be released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vA100548162</vt:lpwstr>
  </property>
  <property fmtid="{D5CDD505-2E9C-101B-9397-08002B2CF9AE}" pid="16" name="Objective-Version">
    <vt:lpwstr>1.0</vt:lpwstr>
  </property>
  <property fmtid="{D5CDD505-2E9C-101B-9397-08002B2CF9AE}" pid="17" name="Objective-VersionNumber">
    <vt:r8>2</vt:r8>
  </property>
  <property fmtid="{D5CDD505-2E9C-101B-9397-08002B2CF9AE}" pid="18" name="Objective-VersionComment">
    <vt:lpwstr>Version 2</vt:lpwstr>
  </property>
  <property fmtid="{D5CDD505-2E9C-101B-9397-08002B2CF9AE}" pid="19" name="Objective-FileNumber">
    <vt:lpwstr/>
  </property>
  <property fmtid="{D5CDD505-2E9C-101B-9397-08002B2CF9AE}" pid="20" name="Objective-Classification">
    <vt:lpwstr>[Inherited - Official]</vt:lpwstr>
  </property>
  <property fmtid="{D5CDD505-2E9C-101B-9397-08002B2CF9AE}" pid="21" name="Objective-Caveats">
    <vt:lpwstr/>
  </property>
  <property fmtid="{D5CDD505-2E9C-101B-9397-08002B2CF9AE}" pid="22" name="Objective-Language">
    <vt:lpwstr>English (eng)</vt:lpwstr>
  </property>
  <property fmtid="{D5CDD505-2E9C-101B-9397-08002B2CF9AE}" pid="23" name="Objective-Date Acquired">
    <vt:lpwstr/>
  </property>
  <property fmtid="{D5CDD505-2E9C-101B-9397-08002B2CF9AE}" pid="24" name="Objective-What to Keep">
    <vt:lpwstr>No</vt:lpwstr>
  </property>
  <property fmtid="{D5CDD505-2E9C-101B-9397-08002B2CF9AE}" pid="25" name="Objective-Official Translation">
    <vt:lpwstr/>
  </property>
  <property fmtid="{D5CDD505-2E9C-101B-9397-08002B2CF9AE}" pid="26" name="Objective-Connect Creator">
    <vt:lpwstr/>
  </property>
  <property fmtid="{D5CDD505-2E9C-101B-9397-08002B2CF9AE}" pid="27" name="Objective-Comment">
    <vt:lpwstr/>
  </property>
  <property fmtid="{D5CDD505-2E9C-101B-9397-08002B2CF9AE}" pid="28" name="Objective-Language [system]">
    <vt:lpwstr>English (eng)</vt:lpwstr>
  </property>
  <property fmtid="{D5CDD505-2E9C-101B-9397-08002B2CF9AE}" pid="29" name="Objective-Date Acquired [system]">
    <vt:lpwstr/>
  </property>
  <property fmtid="{D5CDD505-2E9C-101B-9397-08002B2CF9AE}" pid="30" name="Objective-What to Keep [system]">
    <vt:lpwstr>No</vt:lpwstr>
  </property>
  <property fmtid="{D5CDD505-2E9C-101B-9397-08002B2CF9AE}" pid="31" name="Objective-Official Translation [system]">
    <vt:lpwstr/>
  </property>
  <property fmtid="{D5CDD505-2E9C-101B-9397-08002B2CF9AE}" pid="32" name="Objective-Connect Creator [system]">
    <vt:lpwstr/>
  </property>
</Properties>
</file>