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D6B23" w:rsidRDefault="00540C2D" w:rsidP="00540C2D">
      <w:pPr>
        <w:spacing w:line="23" w:lineRule="atLeast"/>
        <w:rPr>
          <w:rFonts w:ascii="Arial" w:hAnsi="Arial" w:cs="Arial"/>
        </w:rPr>
      </w:pPr>
      <w:r>
        <w:rPr>
          <w:rFonts w:ascii="Arial" w:hAnsi="Arial" w:cs="Arial"/>
        </w:rPr>
        <w:t>[</w:t>
      </w:r>
      <w:r w:rsidR="004D2739">
        <w:rPr>
          <w:rFonts w:ascii="Arial" w:hAnsi="Arial" w:cs="Arial"/>
          <w:highlight w:val="yellow"/>
        </w:rPr>
        <w:t>CPS Guidance</w:t>
      </w:r>
      <w:r w:rsidRPr="00540C2D">
        <w:rPr>
          <w:rFonts w:ascii="Arial" w:hAnsi="Arial" w:cs="Arial"/>
          <w:highlight w:val="yellow"/>
        </w:rPr>
        <w:t xml:space="preserve">: This ITT is intended as a general base document that can be adapted for use </w:t>
      </w:r>
      <w:r w:rsidR="00143C40">
        <w:rPr>
          <w:rFonts w:ascii="Arial" w:hAnsi="Arial" w:cs="Arial"/>
          <w:highlight w:val="yellow"/>
        </w:rPr>
        <w:t>with</w:t>
      </w:r>
      <w:r w:rsidRPr="00540C2D">
        <w:rPr>
          <w:rFonts w:ascii="Arial" w:hAnsi="Arial" w:cs="Arial"/>
          <w:highlight w:val="yellow"/>
        </w:rPr>
        <w:t xml:space="preserve"> Restricted and Open Procedure procurements.  This base document has assumed the Open Procedure is in use. You should ensure that the bespoke elements of this ITT are appropriately amended where </w:t>
      </w:r>
      <w:r w:rsidR="00926AB1" w:rsidRPr="00540C2D">
        <w:rPr>
          <w:rFonts w:ascii="Arial" w:hAnsi="Arial" w:cs="Arial"/>
          <w:highlight w:val="yellow"/>
        </w:rPr>
        <w:t>indicated</w:t>
      </w:r>
      <w:r w:rsidR="00926AB1">
        <w:rPr>
          <w:rFonts w:ascii="Arial" w:hAnsi="Arial" w:cs="Arial"/>
          <w:highlight w:val="yellow"/>
        </w:rPr>
        <w:t>;</w:t>
      </w:r>
      <w:r w:rsidR="001E1177">
        <w:rPr>
          <w:rFonts w:ascii="Arial" w:hAnsi="Arial" w:cs="Arial"/>
          <w:highlight w:val="yellow"/>
        </w:rPr>
        <w:t xml:space="preserve"> particularly if you are procuring a Framework Agreement the terminology will need to be amended accordingly.</w:t>
      </w:r>
      <w:r w:rsidRPr="00540C2D">
        <w:rPr>
          <w:rFonts w:ascii="Arial" w:hAnsi="Arial" w:cs="Arial"/>
          <w:highlight w:val="yellow"/>
        </w:rPr>
        <w:t xml:space="preserve"> Seek advice if you are at all unsure of any aspect of this ITT.</w:t>
      </w:r>
    </w:p>
    <w:tbl>
      <w:tblPr>
        <w:tblpPr w:leftFromText="180" w:rightFromText="180" w:vertAnchor="text" w:horzAnchor="margin" w:tblpY="265"/>
        <w:tblW w:w="10034" w:type="dxa"/>
        <w:tblBorders>
          <w:top w:val="single" w:sz="4" w:space="0" w:color="auto"/>
          <w:left w:val="single" w:sz="4" w:space="0" w:color="auto"/>
          <w:bottom w:val="single" w:sz="36" w:space="0" w:color="auto"/>
          <w:right w:val="single" w:sz="36" w:space="0" w:color="auto"/>
        </w:tblBorders>
        <w:tblLayout w:type="fixed"/>
        <w:tblLook w:val="0000" w:firstRow="0" w:lastRow="0" w:firstColumn="0" w:lastColumn="0" w:noHBand="0" w:noVBand="0"/>
      </w:tblPr>
      <w:tblGrid>
        <w:gridCol w:w="1771"/>
        <w:gridCol w:w="8263"/>
      </w:tblGrid>
      <w:tr w:rsidR="00ED6B23" w:rsidRPr="007852DF" w:rsidTr="00ED6B23">
        <w:trPr>
          <w:cantSplit/>
          <w:trHeight w:val="1080"/>
        </w:trPr>
        <w:tc>
          <w:tcPr>
            <w:tcW w:w="10034" w:type="dxa"/>
            <w:gridSpan w:val="2"/>
            <w:tcBorders>
              <w:top w:val="single" w:sz="4" w:space="0" w:color="auto"/>
              <w:bottom w:val="single" w:sz="4" w:space="0" w:color="auto"/>
              <w:right w:val="single" w:sz="4" w:space="0" w:color="auto"/>
            </w:tcBorders>
          </w:tcPr>
          <w:p w:rsidR="00ED6B23" w:rsidRDefault="00ED6B23" w:rsidP="00ED6B23">
            <w:pPr>
              <w:tabs>
                <w:tab w:val="left" w:pos="255"/>
              </w:tabs>
              <w:spacing w:line="23" w:lineRule="atLeast"/>
              <w:rPr>
                <w:rStyle w:val="DocHeadingNormal"/>
                <w:rFonts w:ascii="Arial" w:hAnsi="Arial" w:cs="Arial"/>
                <w:b/>
                <w:sz w:val="32"/>
                <w:szCs w:val="32"/>
              </w:rPr>
            </w:pPr>
            <w:r>
              <w:rPr>
                <w:rFonts w:ascii="Arial" w:hAnsi="Arial" w:cs="Arial"/>
                <w:noProof/>
                <w:lang w:eastAsia="en-GB"/>
              </w:rPr>
              <w:drawing>
                <wp:anchor distT="0" distB="0" distL="114300" distR="114300" simplePos="0" relativeHeight="251659264" behindDoc="1" locked="0" layoutInCell="1" allowOverlap="1" wp14:anchorId="39C92075" wp14:editId="73EEEDCF">
                  <wp:simplePos x="0" y="0"/>
                  <wp:positionH relativeFrom="column">
                    <wp:posOffset>4403090</wp:posOffset>
                  </wp:positionH>
                  <wp:positionV relativeFrom="paragraph">
                    <wp:posOffset>104775</wp:posOffset>
                  </wp:positionV>
                  <wp:extent cx="1476375" cy="1362075"/>
                  <wp:effectExtent l="0" t="0" r="9525" b="9525"/>
                  <wp:wrapNone/>
                  <wp:docPr id="7186" name="Picture 7186"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G_positive_40m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76375"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DocHeadingNormal"/>
                <w:rFonts w:ascii="Arial" w:hAnsi="Arial" w:cs="Arial"/>
                <w:b/>
                <w:sz w:val="32"/>
                <w:szCs w:val="32"/>
              </w:rPr>
              <w:tab/>
            </w:r>
            <w:r>
              <w:rPr>
                <w:noProof/>
                <w:lang w:eastAsia="en-GB"/>
              </w:rPr>
              <w:drawing>
                <wp:inline distT="0" distB="0" distL="0" distR="0" wp14:anchorId="30261F14" wp14:editId="418305ED">
                  <wp:extent cx="1441226" cy="1044000"/>
                  <wp:effectExtent l="0" t="0" r="698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F jpeg.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41226" cy="1044000"/>
                          </a:xfrm>
                          <a:prstGeom prst="rect">
                            <a:avLst/>
                          </a:prstGeom>
                        </pic:spPr>
                      </pic:pic>
                    </a:graphicData>
                  </a:graphic>
                </wp:inline>
              </w:drawing>
            </w:r>
            <w:r>
              <w:rPr>
                <w:rStyle w:val="DocHeadingNormal"/>
                <w:rFonts w:ascii="Arial" w:hAnsi="Arial" w:cs="Arial"/>
                <w:b/>
                <w:sz w:val="32"/>
                <w:szCs w:val="32"/>
              </w:rPr>
              <w:t xml:space="preserve"> </w:t>
            </w:r>
            <w:r>
              <w:rPr>
                <w:noProof/>
                <w:lang w:eastAsia="en-GB"/>
              </w:rPr>
              <w:drawing>
                <wp:inline distT="0" distB="0" distL="0" distR="0" wp14:anchorId="5A872FC2" wp14:editId="0F401D71">
                  <wp:extent cx="1440000" cy="1045805"/>
                  <wp:effectExtent l="0" t="0" r="8255" b="2540"/>
                  <wp:docPr id="7187" name="Picture 7187" descr="C:\Users\DillonJ\AppData\Local\Microsoft\Windows\Temporary Internet Files\Content.Outlook\1ARIA8IK\ER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llonJ\AppData\Local\Microsoft\Windows\Temporary Internet Files\Content.Outlook\1ARIA8IK\ERDF.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0000" cy="1045805"/>
                          </a:xfrm>
                          <a:prstGeom prst="rect">
                            <a:avLst/>
                          </a:prstGeom>
                          <a:noFill/>
                          <a:ln>
                            <a:noFill/>
                          </a:ln>
                        </pic:spPr>
                      </pic:pic>
                    </a:graphicData>
                  </a:graphic>
                </wp:inline>
              </w:drawing>
            </w:r>
          </w:p>
          <w:p w:rsidR="00ED6B23" w:rsidRDefault="00ED6B23" w:rsidP="00ED6B23">
            <w:pPr>
              <w:spacing w:line="23" w:lineRule="atLeast"/>
              <w:rPr>
                <w:rStyle w:val="DocHeadingNormal"/>
                <w:rFonts w:ascii="Arial" w:hAnsi="Arial" w:cs="Arial"/>
                <w:b/>
                <w:sz w:val="32"/>
                <w:szCs w:val="32"/>
              </w:rPr>
            </w:pPr>
          </w:p>
          <w:p w:rsidR="00ED6B23" w:rsidRDefault="00ED6B23" w:rsidP="00ED6B23">
            <w:pPr>
              <w:spacing w:line="23" w:lineRule="atLeast"/>
              <w:jc w:val="center"/>
              <w:rPr>
                <w:rStyle w:val="DocHeadingNormal"/>
                <w:rFonts w:ascii="Arial" w:hAnsi="Arial" w:cs="Arial"/>
                <w:b/>
                <w:sz w:val="32"/>
                <w:szCs w:val="32"/>
              </w:rPr>
            </w:pPr>
            <w:r w:rsidRPr="007852DF">
              <w:rPr>
                <w:rStyle w:val="DocHeadingNormal"/>
                <w:rFonts w:ascii="Arial" w:hAnsi="Arial" w:cs="Arial"/>
                <w:b/>
                <w:sz w:val="32"/>
                <w:szCs w:val="32"/>
              </w:rPr>
              <w:t>Invitation to Tender for</w:t>
            </w:r>
            <w:r>
              <w:rPr>
                <w:rStyle w:val="DocHeadingNormal"/>
                <w:rFonts w:ascii="Arial" w:hAnsi="Arial" w:cs="Arial"/>
                <w:b/>
                <w:sz w:val="32"/>
                <w:szCs w:val="32"/>
              </w:rPr>
              <w:t xml:space="preserve"> </w:t>
            </w:r>
            <w:r w:rsidRPr="0060222B">
              <w:rPr>
                <w:rStyle w:val="DocHeadingNormal"/>
                <w:rFonts w:ascii="Arial" w:hAnsi="Arial" w:cs="Arial"/>
                <w:b/>
                <w:sz w:val="32"/>
                <w:szCs w:val="32"/>
                <w:highlight w:val="yellow"/>
              </w:rPr>
              <w:t>X Insert Title x</w:t>
            </w:r>
            <w:r>
              <w:rPr>
                <w:rStyle w:val="DocHeadingNormal"/>
                <w:rFonts w:ascii="Arial" w:hAnsi="Arial" w:cs="Arial"/>
                <w:b/>
                <w:sz w:val="32"/>
                <w:szCs w:val="32"/>
              </w:rPr>
              <w:t xml:space="preserve"> </w:t>
            </w:r>
          </w:p>
          <w:p w:rsidR="00ED6B23" w:rsidRPr="007852DF" w:rsidRDefault="00ED6B23" w:rsidP="00ED6B23">
            <w:pPr>
              <w:spacing w:line="23" w:lineRule="atLeast"/>
              <w:jc w:val="center"/>
              <w:rPr>
                <w:rFonts w:ascii="Arial" w:hAnsi="Arial" w:cs="Arial"/>
                <w:b/>
                <w:sz w:val="32"/>
                <w:szCs w:val="32"/>
              </w:rPr>
            </w:pPr>
            <w:r>
              <w:rPr>
                <w:rStyle w:val="DocHeadingNormal"/>
                <w:rFonts w:ascii="Arial" w:hAnsi="Arial" w:cs="Arial"/>
                <w:b/>
                <w:sz w:val="32"/>
                <w:szCs w:val="32"/>
              </w:rPr>
              <w:t xml:space="preserve">Reference: </w:t>
            </w:r>
            <w:r w:rsidRPr="0060222B">
              <w:rPr>
                <w:rStyle w:val="DocHeadingNormal"/>
                <w:rFonts w:ascii="Arial" w:hAnsi="Arial" w:cs="Arial"/>
                <w:b/>
                <w:sz w:val="32"/>
                <w:szCs w:val="32"/>
                <w:highlight w:val="yellow"/>
              </w:rPr>
              <w:t xml:space="preserve">X Insert </w:t>
            </w:r>
            <w:r>
              <w:rPr>
                <w:rStyle w:val="DocHeadingNormal"/>
                <w:rFonts w:ascii="Arial" w:hAnsi="Arial" w:cs="Arial"/>
                <w:b/>
                <w:sz w:val="32"/>
                <w:szCs w:val="32"/>
                <w:highlight w:val="yellow"/>
              </w:rPr>
              <w:t>C</w:t>
            </w:r>
            <w:r w:rsidRPr="0060222B">
              <w:rPr>
                <w:rStyle w:val="DocHeadingNormal"/>
                <w:rFonts w:ascii="Arial" w:hAnsi="Arial" w:cs="Arial"/>
                <w:b/>
                <w:sz w:val="32"/>
                <w:szCs w:val="32"/>
                <w:highlight w:val="yellow"/>
              </w:rPr>
              <w:t>PS Reference Here X</w:t>
            </w:r>
            <w:r>
              <w:rPr>
                <w:rStyle w:val="DocHeadingNormal"/>
                <w:rFonts w:ascii="Arial" w:hAnsi="Arial" w:cs="Arial"/>
                <w:b/>
                <w:sz w:val="32"/>
                <w:szCs w:val="32"/>
              </w:rPr>
              <w:t xml:space="preserve"> </w:t>
            </w:r>
          </w:p>
        </w:tc>
      </w:tr>
      <w:tr w:rsidR="00ED6B23" w:rsidRPr="007852DF" w:rsidTr="00ED6B23">
        <w:tblPrEx>
          <w:tblBorders>
            <w:left w:val="none" w:sz="0" w:space="0" w:color="auto"/>
            <w:bottom w:val="none" w:sz="0" w:space="0" w:color="auto"/>
            <w:right w:val="none" w:sz="0" w:space="0" w:color="auto"/>
          </w:tblBorders>
          <w:shd w:val="clear" w:color="auto" w:fill="333399"/>
        </w:tblPrEx>
        <w:trPr>
          <w:trHeight w:val="113"/>
        </w:trPr>
        <w:tc>
          <w:tcPr>
            <w:tcW w:w="10034" w:type="dxa"/>
            <w:gridSpan w:val="2"/>
            <w:tcBorders>
              <w:top w:val="single" w:sz="4" w:space="0" w:color="auto"/>
              <w:left w:val="single" w:sz="4" w:space="0" w:color="auto"/>
              <w:bottom w:val="single" w:sz="4" w:space="0" w:color="auto"/>
              <w:right w:val="single" w:sz="4" w:space="0" w:color="auto"/>
            </w:tcBorders>
            <w:shd w:val="clear" w:color="auto" w:fill="1F497D"/>
          </w:tcPr>
          <w:p w:rsidR="00ED6B23" w:rsidRPr="007852DF" w:rsidRDefault="00ED6B23" w:rsidP="00ED6B23">
            <w:pPr>
              <w:spacing w:line="23" w:lineRule="atLeast"/>
              <w:rPr>
                <w:rFonts w:ascii="Arial" w:hAnsi="Arial" w:cs="Arial"/>
                <w:b/>
                <w:color w:val="FFFFFF"/>
              </w:rPr>
            </w:pPr>
            <w:r w:rsidRPr="007852DF">
              <w:rPr>
                <w:rFonts w:ascii="Arial" w:hAnsi="Arial" w:cs="Arial"/>
                <w:b/>
                <w:color w:val="FFFFFF"/>
              </w:rPr>
              <w:t>This Invitation to Tender (ITT) consists of the following sections:</w:t>
            </w:r>
          </w:p>
        </w:tc>
      </w:tr>
      <w:tr w:rsidR="00ED6B23" w:rsidRPr="007852DF" w:rsidTr="00ED6B23">
        <w:tblPrEx>
          <w:tblBorders>
            <w:bottom w:val="single" w:sz="4" w:space="0" w:color="auto"/>
            <w:right w:val="single" w:sz="4" w:space="0" w:color="auto"/>
            <w:insideH w:val="single" w:sz="4" w:space="0" w:color="auto"/>
            <w:insideV w:val="single" w:sz="4" w:space="0" w:color="auto"/>
          </w:tblBorders>
        </w:tblPrEx>
        <w:trPr>
          <w:trHeight w:val="409"/>
        </w:trPr>
        <w:tc>
          <w:tcPr>
            <w:tcW w:w="1771" w:type="dxa"/>
          </w:tcPr>
          <w:p w:rsidR="00ED6B23" w:rsidRPr="007852DF" w:rsidRDefault="00ED6B23" w:rsidP="00ED6B23">
            <w:pPr>
              <w:spacing w:line="23" w:lineRule="atLeast"/>
              <w:rPr>
                <w:rFonts w:ascii="Arial" w:hAnsi="Arial" w:cs="Arial"/>
              </w:rPr>
            </w:pPr>
            <w:r w:rsidRPr="007852DF">
              <w:rPr>
                <w:rFonts w:ascii="Arial" w:hAnsi="Arial" w:cs="Arial"/>
              </w:rPr>
              <w:t>Section 1</w:t>
            </w:r>
          </w:p>
        </w:tc>
        <w:tc>
          <w:tcPr>
            <w:tcW w:w="8263" w:type="dxa"/>
          </w:tcPr>
          <w:p w:rsidR="00ED6B23" w:rsidRPr="007852DF" w:rsidRDefault="00ED6B23" w:rsidP="00ED6B23">
            <w:pPr>
              <w:spacing w:line="23" w:lineRule="atLeast"/>
              <w:rPr>
                <w:rFonts w:ascii="Arial" w:hAnsi="Arial" w:cs="Arial"/>
              </w:rPr>
            </w:pPr>
            <w:r w:rsidRPr="007852DF">
              <w:rPr>
                <w:rFonts w:ascii="Arial" w:hAnsi="Arial" w:cs="Arial"/>
              </w:rPr>
              <w:t>Instruction</w:t>
            </w:r>
            <w:r>
              <w:rPr>
                <w:rFonts w:ascii="Arial" w:hAnsi="Arial" w:cs="Arial"/>
              </w:rPr>
              <w:t>s</w:t>
            </w:r>
            <w:r w:rsidRPr="007852DF">
              <w:rPr>
                <w:rFonts w:ascii="Arial" w:hAnsi="Arial" w:cs="Arial"/>
              </w:rPr>
              <w:t xml:space="preserve"> to </w:t>
            </w:r>
            <w:r>
              <w:rPr>
                <w:rFonts w:ascii="Arial" w:hAnsi="Arial" w:cs="Arial"/>
              </w:rPr>
              <w:t>Bidders</w:t>
            </w:r>
          </w:p>
        </w:tc>
      </w:tr>
      <w:tr w:rsidR="00ED6B23" w:rsidRPr="007852DF" w:rsidTr="00ED6B23">
        <w:tblPrEx>
          <w:tblBorders>
            <w:bottom w:val="single" w:sz="4" w:space="0" w:color="auto"/>
            <w:right w:val="single" w:sz="4" w:space="0" w:color="auto"/>
            <w:insideH w:val="single" w:sz="4" w:space="0" w:color="auto"/>
            <w:insideV w:val="single" w:sz="4" w:space="0" w:color="auto"/>
          </w:tblBorders>
        </w:tblPrEx>
        <w:trPr>
          <w:trHeight w:val="409"/>
        </w:trPr>
        <w:tc>
          <w:tcPr>
            <w:tcW w:w="1771" w:type="dxa"/>
          </w:tcPr>
          <w:p w:rsidR="00ED6B23" w:rsidRPr="007852DF" w:rsidRDefault="00ED6B23" w:rsidP="00ED6B23">
            <w:pPr>
              <w:spacing w:line="23" w:lineRule="atLeast"/>
              <w:rPr>
                <w:rFonts w:ascii="Arial" w:hAnsi="Arial" w:cs="Arial"/>
              </w:rPr>
            </w:pPr>
            <w:r>
              <w:rPr>
                <w:rFonts w:ascii="Arial" w:hAnsi="Arial" w:cs="Arial"/>
              </w:rPr>
              <w:t>Section 2</w:t>
            </w:r>
          </w:p>
        </w:tc>
        <w:tc>
          <w:tcPr>
            <w:tcW w:w="8263" w:type="dxa"/>
          </w:tcPr>
          <w:p w:rsidR="00ED6B23" w:rsidRPr="007852DF" w:rsidRDefault="00ED6B23" w:rsidP="00ED6B23">
            <w:pPr>
              <w:spacing w:line="23" w:lineRule="atLeast"/>
              <w:rPr>
                <w:rFonts w:ascii="Arial" w:hAnsi="Arial" w:cs="Arial"/>
              </w:rPr>
            </w:pPr>
            <w:r w:rsidRPr="007852DF">
              <w:rPr>
                <w:rFonts w:ascii="Arial" w:hAnsi="Arial" w:cs="Arial"/>
              </w:rPr>
              <w:t>Specification</w:t>
            </w:r>
          </w:p>
        </w:tc>
      </w:tr>
      <w:tr w:rsidR="00ED6B23" w:rsidRPr="007852DF" w:rsidTr="00ED6B23">
        <w:tblPrEx>
          <w:tblBorders>
            <w:bottom w:val="single" w:sz="4" w:space="0" w:color="auto"/>
            <w:right w:val="single" w:sz="4" w:space="0" w:color="auto"/>
            <w:insideH w:val="single" w:sz="4" w:space="0" w:color="auto"/>
            <w:insideV w:val="single" w:sz="4" w:space="0" w:color="auto"/>
          </w:tblBorders>
        </w:tblPrEx>
        <w:trPr>
          <w:trHeight w:val="409"/>
        </w:trPr>
        <w:tc>
          <w:tcPr>
            <w:tcW w:w="1771" w:type="dxa"/>
          </w:tcPr>
          <w:p w:rsidR="00ED6B23" w:rsidRPr="007852DF" w:rsidRDefault="00ED6B23" w:rsidP="00ED6B23">
            <w:pPr>
              <w:spacing w:line="23" w:lineRule="atLeast"/>
              <w:rPr>
                <w:rFonts w:ascii="Arial" w:hAnsi="Arial" w:cs="Arial"/>
              </w:rPr>
            </w:pPr>
            <w:r>
              <w:rPr>
                <w:rFonts w:ascii="Arial" w:hAnsi="Arial" w:cs="Arial"/>
              </w:rPr>
              <w:t>Section 3</w:t>
            </w:r>
          </w:p>
        </w:tc>
        <w:tc>
          <w:tcPr>
            <w:tcW w:w="8263" w:type="dxa"/>
          </w:tcPr>
          <w:p w:rsidR="00ED6B23" w:rsidRDefault="00ED6B23" w:rsidP="00ED6B23">
            <w:pPr>
              <w:spacing w:line="23" w:lineRule="atLeast"/>
              <w:rPr>
                <w:rFonts w:ascii="Arial" w:hAnsi="Arial" w:cs="Arial"/>
              </w:rPr>
            </w:pPr>
            <w:r w:rsidRPr="00764C03">
              <w:rPr>
                <w:rFonts w:ascii="Arial" w:hAnsi="Arial" w:cs="Arial"/>
              </w:rPr>
              <w:t>Tender</w:t>
            </w:r>
            <w:r>
              <w:rPr>
                <w:rFonts w:ascii="Arial" w:hAnsi="Arial" w:cs="Arial"/>
              </w:rPr>
              <w:t xml:space="preserve"> Documents</w:t>
            </w:r>
            <w:r w:rsidRPr="00764C03">
              <w:rPr>
                <w:rFonts w:ascii="Arial" w:hAnsi="Arial" w:cs="Arial"/>
              </w:rPr>
              <w:t>, consisting of:</w:t>
            </w:r>
          </w:p>
          <w:p w:rsidR="00ED6B23" w:rsidRDefault="00ED6B23" w:rsidP="00ED6B23">
            <w:pPr>
              <w:spacing w:line="23" w:lineRule="atLeast"/>
              <w:rPr>
                <w:rFonts w:ascii="Arial" w:hAnsi="Arial" w:cs="Arial"/>
              </w:rPr>
            </w:pPr>
            <w:r w:rsidRPr="00764C03">
              <w:rPr>
                <w:rFonts w:ascii="Arial" w:hAnsi="Arial" w:cs="Arial"/>
              </w:rPr>
              <w:t xml:space="preserve">Schedule </w:t>
            </w:r>
            <w:r>
              <w:rPr>
                <w:rFonts w:ascii="Arial" w:hAnsi="Arial" w:cs="Arial"/>
              </w:rPr>
              <w:t>3</w:t>
            </w:r>
            <w:r w:rsidRPr="00764C03">
              <w:rPr>
                <w:rFonts w:ascii="Arial" w:hAnsi="Arial" w:cs="Arial"/>
              </w:rPr>
              <w:t xml:space="preserve">.1 – </w:t>
            </w:r>
            <w:r>
              <w:rPr>
                <w:rFonts w:ascii="Arial" w:hAnsi="Arial" w:cs="Arial"/>
              </w:rPr>
              <w:t>Technical</w:t>
            </w:r>
            <w:r w:rsidRPr="00764C03">
              <w:rPr>
                <w:rFonts w:ascii="Arial" w:hAnsi="Arial" w:cs="Arial"/>
              </w:rPr>
              <w:t xml:space="preserve"> Questionnaire</w:t>
            </w:r>
          </w:p>
          <w:p w:rsidR="00ED6B23" w:rsidRDefault="00ED6B23" w:rsidP="00ED6B23">
            <w:pPr>
              <w:spacing w:line="23" w:lineRule="atLeast"/>
              <w:rPr>
                <w:rFonts w:ascii="Arial" w:hAnsi="Arial" w:cs="Arial"/>
              </w:rPr>
            </w:pPr>
            <w:r>
              <w:rPr>
                <w:rFonts w:ascii="Arial" w:hAnsi="Arial" w:cs="Arial"/>
              </w:rPr>
              <w:t>Schedule 3.2 – Price</w:t>
            </w:r>
            <w:r w:rsidRPr="00764C03">
              <w:rPr>
                <w:rFonts w:ascii="Arial" w:hAnsi="Arial" w:cs="Arial"/>
              </w:rPr>
              <w:t xml:space="preserve"> Questionnaire</w:t>
            </w:r>
          </w:p>
          <w:p w:rsidR="00ED6B23" w:rsidRPr="007852DF" w:rsidRDefault="00ED6B23" w:rsidP="00ED6B23">
            <w:pPr>
              <w:spacing w:line="23" w:lineRule="atLeast"/>
              <w:rPr>
                <w:rFonts w:ascii="Arial" w:hAnsi="Arial" w:cs="Arial"/>
              </w:rPr>
            </w:pPr>
            <w:r>
              <w:rPr>
                <w:rFonts w:ascii="Arial" w:hAnsi="Arial" w:cs="Arial"/>
              </w:rPr>
              <w:t xml:space="preserve">Schedule 3.3 – </w:t>
            </w:r>
            <w:r w:rsidRPr="007852DF">
              <w:rPr>
                <w:rFonts w:ascii="Arial" w:hAnsi="Arial" w:cs="Arial"/>
              </w:rPr>
              <w:t xml:space="preserve">Terms and Conditions </w:t>
            </w:r>
            <w:r>
              <w:rPr>
                <w:rFonts w:ascii="Arial" w:hAnsi="Arial" w:cs="Arial"/>
              </w:rPr>
              <w:t>for</w:t>
            </w:r>
            <w:r w:rsidRPr="007852DF">
              <w:rPr>
                <w:rFonts w:ascii="Arial" w:hAnsi="Arial" w:cs="Arial"/>
              </w:rPr>
              <w:t xml:space="preserve"> </w:t>
            </w:r>
            <w:r>
              <w:rPr>
                <w:rFonts w:ascii="Arial" w:hAnsi="Arial" w:cs="Arial"/>
              </w:rPr>
              <w:t>[</w:t>
            </w:r>
            <w:r w:rsidRPr="00540C2D">
              <w:rPr>
                <w:rFonts w:ascii="Arial" w:hAnsi="Arial" w:cs="Arial"/>
                <w:highlight w:val="yellow"/>
              </w:rPr>
              <w:t>Goods/Services</w:t>
            </w:r>
            <w:r>
              <w:rPr>
                <w:rFonts w:ascii="Arial" w:hAnsi="Arial" w:cs="Arial"/>
              </w:rPr>
              <w:t>]</w:t>
            </w:r>
          </w:p>
        </w:tc>
      </w:tr>
    </w:tbl>
    <w:p w:rsidR="0032143E" w:rsidRPr="007852DF" w:rsidRDefault="0032143E" w:rsidP="0020111B">
      <w:pPr>
        <w:spacing w:line="23" w:lineRule="atLeast"/>
        <w:jc w:val="right"/>
        <w:rPr>
          <w:rFonts w:ascii="Arial" w:hAnsi="Arial" w:cs="Arial"/>
        </w:rPr>
      </w:pPr>
    </w:p>
    <w:p w:rsidR="00EB4478" w:rsidRPr="00EB4478" w:rsidRDefault="00EB4478" w:rsidP="00EB4478">
      <w:pPr>
        <w:rPr>
          <w:rFonts w:ascii="Arial" w:hAnsi="Arial" w:cs="Arial"/>
        </w:rPr>
      </w:pPr>
      <w:r w:rsidRPr="00EB4478">
        <w:rPr>
          <w:rFonts w:ascii="Arial" w:hAnsi="Arial" w:cs="Arial"/>
        </w:rPr>
        <w:t xml:space="preserve">Please refer to the Welsh Government Procurement Privacy Notice at: </w:t>
      </w:r>
      <w:hyperlink r:id="rId15" w:history="1">
        <w:r w:rsidRPr="00EB4478">
          <w:rPr>
            <w:rStyle w:val="Hyperlink"/>
          </w:rPr>
          <w:t>https://gov.wales/topics/improvingservices/bettervfm/procurement-privacy-notice/?lang=en</w:t>
        </w:r>
      </w:hyperlink>
      <w:r w:rsidRPr="00EB4478">
        <w:rPr>
          <w:rFonts w:ascii="Arial" w:hAnsi="Arial"/>
        </w:rPr>
        <w:t xml:space="preserve"> t</w:t>
      </w:r>
      <w:r w:rsidRPr="00EB4478">
        <w:rPr>
          <w:rFonts w:ascii="Arial" w:hAnsi="Arial" w:cs="Arial"/>
        </w:rPr>
        <w:t>o find out how we use and protect your information within the Welsh Government when you quote or tender for a Welsh Government contract through a procurement process. The Procurement Privacy Notice makes sure we continue to comply with privacy law and regulation, it includes information on your rights and information we hold about you and the legal grounds for how we use your information.</w:t>
      </w:r>
    </w:p>
    <w:p w:rsidR="00EB4478" w:rsidRPr="007852DF" w:rsidRDefault="00EB4478" w:rsidP="0020111B">
      <w:pPr>
        <w:spacing w:line="23" w:lineRule="atLeast"/>
        <w:rPr>
          <w:rFonts w:ascii="Arial" w:hAnsi="Arial" w:cs="Arial"/>
        </w:rPr>
      </w:pPr>
    </w:p>
    <w:p w:rsidR="003E5214" w:rsidRDefault="00D457CB" w:rsidP="00152700">
      <w:pPr>
        <w:keepNext/>
        <w:spacing w:after="0" w:line="23" w:lineRule="atLeast"/>
        <w:jc w:val="both"/>
        <w:outlineLvl w:val="0"/>
        <w:rPr>
          <w:rFonts w:ascii="Arial" w:eastAsia="Times New Roman" w:hAnsi="Arial" w:cs="Arial"/>
          <w:b/>
          <w:bCs/>
        </w:rPr>
      </w:pPr>
      <w:r w:rsidRPr="0094323D">
        <w:rPr>
          <w:rFonts w:ascii="Arial" w:eastAsia="Times New Roman" w:hAnsi="Arial" w:cs="Arial"/>
          <w:b/>
          <w:bCs/>
        </w:rPr>
        <w:t>Section 1 – Instruction</w:t>
      </w:r>
      <w:r w:rsidR="000307B8" w:rsidRPr="0094323D">
        <w:rPr>
          <w:rFonts w:ascii="Arial" w:eastAsia="Times New Roman" w:hAnsi="Arial" w:cs="Arial"/>
          <w:b/>
          <w:bCs/>
        </w:rPr>
        <w:t>s</w:t>
      </w:r>
      <w:r w:rsidRPr="0094323D">
        <w:rPr>
          <w:rFonts w:ascii="Arial" w:eastAsia="Times New Roman" w:hAnsi="Arial" w:cs="Arial"/>
          <w:b/>
          <w:bCs/>
        </w:rPr>
        <w:t xml:space="preserve"> to </w:t>
      </w:r>
      <w:r w:rsidR="00152700">
        <w:rPr>
          <w:rFonts w:ascii="Arial" w:eastAsia="Times New Roman" w:hAnsi="Arial" w:cs="Arial"/>
          <w:b/>
          <w:bCs/>
        </w:rPr>
        <w:t>Bidders</w:t>
      </w:r>
    </w:p>
    <w:p w:rsidR="00644FE9" w:rsidRDefault="00644FE9" w:rsidP="00152700">
      <w:pPr>
        <w:keepNext/>
        <w:spacing w:after="0" w:line="23" w:lineRule="atLeast"/>
        <w:jc w:val="both"/>
        <w:outlineLvl w:val="0"/>
        <w:rPr>
          <w:rFonts w:ascii="Arial" w:eastAsia="Times New Roman" w:hAnsi="Arial" w:cs="Arial"/>
          <w:b/>
          <w:bCs/>
        </w:rPr>
      </w:pPr>
    </w:p>
    <w:p w:rsidR="003E5214" w:rsidRPr="00D974A5" w:rsidRDefault="00644FE9" w:rsidP="00D974A5">
      <w:pPr>
        <w:keepNext/>
        <w:spacing w:after="0" w:line="23" w:lineRule="atLeast"/>
        <w:jc w:val="both"/>
        <w:outlineLvl w:val="0"/>
        <w:rPr>
          <w:rFonts w:ascii="Arial" w:eastAsia="Times New Roman" w:hAnsi="Arial" w:cs="Arial"/>
          <w:bCs/>
        </w:rPr>
      </w:pPr>
      <w:r w:rsidRPr="00540C2D">
        <w:rPr>
          <w:rFonts w:ascii="Arial" w:eastAsia="Times New Roman" w:hAnsi="Arial" w:cs="Arial"/>
          <w:bCs/>
          <w:highlight w:val="yellow"/>
        </w:rPr>
        <w:t xml:space="preserve">[CPS Guidance: </w:t>
      </w:r>
      <w:r w:rsidR="00F43180">
        <w:rPr>
          <w:rFonts w:ascii="Arial" w:eastAsia="Times New Roman" w:hAnsi="Arial" w:cs="Arial"/>
          <w:bCs/>
          <w:highlight w:val="yellow"/>
        </w:rPr>
        <w:t>T</w:t>
      </w:r>
      <w:r w:rsidRPr="00540C2D">
        <w:rPr>
          <w:rFonts w:ascii="Arial" w:eastAsia="Times New Roman" w:hAnsi="Arial" w:cs="Arial"/>
          <w:bCs/>
          <w:highlight w:val="yellow"/>
        </w:rPr>
        <w:t xml:space="preserve">he relevant drafting </w:t>
      </w:r>
      <w:r w:rsidR="00143C40">
        <w:rPr>
          <w:rFonts w:ascii="Arial" w:eastAsia="Times New Roman" w:hAnsi="Arial" w:cs="Arial"/>
          <w:bCs/>
          <w:highlight w:val="yellow"/>
        </w:rPr>
        <w:t>o</w:t>
      </w:r>
      <w:r w:rsidRPr="00540C2D">
        <w:rPr>
          <w:rFonts w:ascii="Arial" w:eastAsia="Times New Roman" w:hAnsi="Arial" w:cs="Arial"/>
          <w:bCs/>
          <w:highlight w:val="yellow"/>
        </w:rPr>
        <w:t xml:space="preserve">f the ITT is </w:t>
      </w:r>
      <w:r w:rsidR="00F43180">
        <w:rPr>
          <w:rFonts w:ascii="Arial" w:eastAsia="Times New Roman" w:hAnsi="Arial" w:cs="Arial"/>
          <w:bCs/>
          <w:highlight w:val="yellow"/>
        </w:rPr>
        <w:t xml:space="preserve">based on the assumption it is to be </w:t>
      </w:r>
      <w:r w:rsidRPr="00540C2D">
        <w:rPr>
          <w:rFonts w:ascii="Arial" w:eastAsia="Times New Roman" w:hAnsi="Arial" w:cs="Arial"/>
          <w:bCs/>
          <w:highlight w:val="yellow"/>
        </w:rPr>
        <w:t>issued under the Open Procedure.  You will need to make the relevant amends if this ITT is issued under the Restric</w:t>
      </w:r>
      <w:r w:rsidR="00065250">
        <w:rPr>
          <w:rFonts w:ascii="Arial" w:eastAsia="Times New Roman" w:hAnsi="Arial" w:cs="Arial"/>
          <w:bCs/>
          <w:highlight w:val="yellow"/>
        </w:rPr>
        <w:t>ted Procedure or is a below FTS</w:t>
      </w:r>
      <w:r w:rsidR="006E2268">
        <w:rPr>
          <w:rFonts w:ascii="Arial" w:eastAsia="Times New Roman" w:hAnsi="Arial" w:cs="Arial"/>
          <w:bCs/>
          <w:highlight w:val="yellow"/>
        </w:rPr>
        <w:t>*</w:t>
      </w:r>
      <w:r w:rsidRPr="00540C2D">
        <w:rPr>
          <w:rFonts w:ascii="Arial" w:eastAsia="Times New Roman" w:hAnsi="Arial" w:cs="Arial"/>
          <w:bCs/>
          <w:highlight w:val="yellow"/>
        </w:rPr>
        <w:t xml:space="preserve"> procurement. Seek advice if you are at all unsure of any aspect of this ITT.]</w:t>
      </w:r>
    </w:p>
    <w:p w:rsidR="00D974A5" w:rsidRDefault="00D974A5" w:rsidP="003F502C">
      <w:pPr>
        <w:pStyle w:val="BM-Level2"/>
        <w:tabs>
          <w:tab w:val="clear" w:pos="851"/>
          <w:tab w:val="num" w:pos="709"/>
        </w:tabs>
        <w:spacing w:before="240" w:line="276" w:lineRule="auto"/>
        <w:ind w:left="709" w:hanging="709"/>
        <w:rPr>
          <w:rFonts w:ascii="Arial" w:hAnsi="Arial" w:cs="Arial"/>
          <w:sz w:val="22"/>
          <w:szCs w:val="22"/>
        </w:rPr>
      </w:pPr>
      <w:r>
        <w:rPr>
          <w:rFonts w:ascii="Arial" w:hAnsi="Arial" w:cs="Arial"/>
          <w:sz w:val="22"/>
          <w:szCs w:val="22"/>
        </w:rPr>
        <w:t xml:space="preserve">This procurement exercise is being conducted on behalf of the Welsh Ministers (hereinafter referred to the “The Client”) to establish a contract for </w:t>
      </w:r>
      <w:r w:rsidRPr="00D974A5">
        <w:rPr>
          <w:rFonts w:ascii="Arial" w:hAnsi="Arial" w:cs="Arial"/>
          <w:sz w:val="22"/>
          <w:szCs w:val="22"/>
          <w:highlight w:val="yellow"/>
        </w:rPr>
        <w:t>[Insert contract title]</w:t>
      </w:r>
      <w:r>
        <w:rPr>
          <w:rFonts w:ascii="Arial" w:hAnsi="Arial" w:cs="Arial"/>
          <w:sz w:val="22"/>
          <w:szCs w:val="22"/>
        </w:rPr>
        <w:t xml:space="preserve">. The purpose of this Invitation to Tender (ITT) is to provide Bidders with sufficient information to enable them to compile a comprehensive bid that meets the requirements of the procurement for the delivery of the </w:t>
      </w:r>
      <w:r w:rsidR="00D806F5">
        <w:rPr>
          <w:rFonts w:ascii="Arial" w:hAnsi="Arial" w:cs="Arial"/>
          <w:sz w:val="22"/>
          <w:szCs w:val="22"/>
          <w:highlight w:val="yellow"/>
        </w:rPr>
        <w:t>[Goods/</w:t>
      </w:r>
      <w:r w:rsidRPr="00D974A5">
        <w:rPr>
          <w:rFonts w:ascii="Arial" w:hAnsi="Arial" w:cs="Arial"/>
          <w:sz w:val="22"/>
          <w:szCs w:val="22"/>
          <w:highlight w:val="yellow"/>
        </w:rPr>
        <w:t>Services]</w:t>
      </w:r>
      <w:r>
        <w:rPr>
          <w:rFonts w:ascii="Arial" w:hAnsi="Arial" w:cs="Arial"/>
          <w:sz w:val="22"/>
          <w:szCs w:val="22"/>
        </w:rPr>
        <w:t xml:space="preserve"> set out in the Specification at Section 2 of the ITT. Bidders agree to keep confidential information contained within the ITT or sent with it or made available in connection with any further enquiries about its subject matter.</w:t>
      </w:r>
    </w:p>
    <w:p w:rsidR="00681CDA" w:rsidRPr="000831AC" w:rsidRDefault="001A2140" w:rsidP="003F502C">
      <w:pPr>
        <w:pStyle w:val="BM-Level2"/>
        <w:tabs>
          <w:tab w:val="clear" w:pos="851"/>
          <w:tab w:val="num" w:pos="709"/>
        </w:tabs>
        <w:spacing w:before="240" w:line="276" w:lineRule="auto"/>
        <w:ind w:left="709" w:hanging="709"/>
        <w:rPr>
          <w:rFonts w:ascii="Arial" w:hAnsi="Arial" w:cs="Arial"/>
          <w:sz w:val="22"/>
          <w:szCs w:val="22"/>
        </w:rPr>
      </w:pPr>
      <w:r>
        <w:rPr>
          <w:rFonts w:ascii="Arial" w:hAnsi="Arial" w:cs="Arial"/>
          <w:sz w:val="22"/>
          <w:szCs w:val="22"/>
        </w:rPr>
        <w:t>[</w:t>
      </w:r>
      <w:r w:rsidR="00681CDA" w:rsidRPr="001A2140">
        <w:rPr>
          <w:rFonts w:ascii="Arial" w:hAnsi="Arial" w:cs="Arial"/>
          <w:sz w:val="22"/>
          <w:szCs w:val="22"/>
          <w:highlight w:val="yellow"/>
        </w:rPr>
        <w:t xml:space="preserve">This ITT has been issued in connection with the </w:t>
      </w:r>
      <w:r w:rsidR="00C00C6F" w:rsidRPr="001A2140">
        <w:rPr>
          <w:rFonts w:ascii="Arial" w:hAnsi="Arial" w:cs="Arial"/>
          <w:sz w:val="22"/>
          <w:szCs w:val="22"/>
          <w:highlight w:val="yellow"/>
        </w:rPr>
        <w:t>[State the Name of the Procedure]</w:t>
      </w:r>
      <w:r w:rsidR="00681CDA" w:rsidRPr="001A2140">
        <w:rPr>
          <w:rFonts w:ascii="Arial" w:hAnsi="Arial" w:cs="Arial"/>
          <w:sz w:val="22"/>
          <w:szCs w:val="22"/>
          <w:highlight w:val="yellow"/>
        </w:rPr>
        <w:t xml:space="preserve"> Procedure</w:t>
      </w:r>
      <w:r w:rsidR="00681CDA" w:rsidRPr="001A2140">
        <w:rPr>
          <w:rStyle w:val="FootnoteReference"/>
          <w:rFonts w:ascii="Arial" w:hAnsi="Arial" w:cs="Arial"/>
          <w:sz w:val="22"/>
          <w:szCs w:val="22"/>
          <w:highlight w:val="yellow"/>
        </w:rPr>
        <w:footnoteReference w:id="1"/>
      </w:r>
      <w:r w:rsidR="00681CDA" w:rsidRPr="001A2140">
        <w:rPr>
          <w:rFonts w:ascii="Arial" w:hAnsi="Arial" w:cs="Arial"/>
          <w:sz w:val="22"/>
          <w:szCs w:val="22"/>
          <w:highlight w:val="yellow"/>
        </w:rPr>
        <w:t xml:space="preserve"> to be conducted in accordance with the Public Contracts Regulations 20</w:t>
      </w:r>
      <w:r w:rsidR="00C00C6F" w:rsidRPr="001A2140">
        <w:rPr>
          <w:rFonts w:ascii="Arial" w:hAnsi="Arial" w:cs="Arial"/>
          <w:sz w:val="22"/>
          <w:szCs w:val="22"/>
          <w:highlight w:val="yellow"/>
        </w:rPr>
        <w:t>15</w:t>
      </w:r>
      <w:r w:rsidR="00681CDA" w:rsidRPr="001A2140">
        <w:rPr>
          <w:rFonts w:ascii="Arial" w:hAnsi="Arial" w:cs="Arial"/>
          <w:sz w:val="22"/>
          <w:szCs w:val="22"/>
          <w:highlight w:val="yellow"/>
        </w:rPr>
        <w:t xml:space="preserve"> (as amended) (</w:t>
      </w:r>
      <w:r w:rsidR="00681CDA" w:rsidRPr="001A2140">
        <w:rPr>
          <w:rFonts w:ascii="Arial" w:hAnsi="Arial" w:cs="Arial"/>
          <w:b/>
          <w:sz w:val="22"/>
          <w:szCs w:val="22"/>
          <w:highlight w:val="yellow"/>
        </w:rPr>
        <w:t>PCR 2</w:t>
      </w:r>
      <w:r w:rsidR="00C00C6F" w:rsidRPr="001A2140">
        <w:rPr>
          <w:rFonts w:ascii="Arial" w:hAnsi="Arial" w:cs="Arial"/>
          <w:b/>
          <w:sz w:val="22"/>
          <w:szCs w:val="22"/>
          <w:highlight w:val="yellow"/>
        </w:rPr>
        <w:t>015</w:t>
      </w:r>
      <w:r w:rsidR="00681CDA" w:rsidRPr="001A2140">
        <w:rPr>
          <w:rFonts w:ascii="Arial" w:hAnsi="Arial" w:cs="Arial"/>
          <w:sz w:val="22"/>
          <w:szCs w:val="22"/>
          <w:highlight w:val="yellow"/>
        </w:rPr>
        <w:t>) for the procurement of the</w:t>
      </w:r>
      <w:r w:rsidR="004B4475" w:rsidRPr="001A2140">
        <w:rPr>
          <w:rFonts w:ascii="Arial" w:hAnsi="Arial" w:cs="Arial"/>
          <w:sz w:val="22"/>
          <w:szCs w:val="22"/>
          <w:highlight w:val="yellow"/>
        </w:rPr>
        <w:t xml:space="preserve"> </w:t>
      </w:r>
      <w:proofErr w:type="gramStart"/>
      <w:r w:rsidR="008131FF" w:rsidRPr="001A2140">
        <w:rPr>
          <w:rFonts w:ascii="Arial" w:hAnsi="Arial" w:cs="Arial"/>
          <w:sz w:val="22"/>
          <w:szCs w:val="22"/>
          <w:highlight w:val="yellow"/>
        </w:rPr>
        <w:t xml:space="preserve">Contract </w:t>
      </w:r>
      <w:r w:rsidR="00681CDA" w:rsidRPr="001A2140">
        <w:rPr>
          <w:rFonts w:ascii="Arial" w:hAnsi="Arial" w:cs="Arial"/>
          <w:sz w:val="22"/>
          <w:szCs w:val="22"/>
          <w:highlight w:val="yellow"/>
        </w:rPr>
        <w:t>.</w:t>
      </w:r>
      <w:proofErr w:type="gramEnd"/>
      <w:r w:rsidR="00681CDA" w:rsidRPr="001A2140">
        <w:rPr>
          <w:rFonts w:ascii="Arial" w:hAnsi="Arial" w:cs="Arial"/>
          <w:sz w:val="22"/>
          <w:szCs w:val="22"/>
          <w:highlight w:val="yellow"/>
        </w:rPr>
        <w:t xml:space="preserve">  </w:t>
      </w:r>
      <w:r w:rsidR="00AB4D6B" w:rsidRPr="001A2140">
        <w:rPr>
          <w:rFonts w:ascii="Arial" w:hAnsi="Arial" w:cs="Arial"/>
          <w:sz w:val="22"/>
          <w:szCs w:val="22"/>
          <w:highlight w:val="yellow"/>
        </w:rPr>
        <w:t xml:space="preserve">Bidders should refer to </w:t>
      </w:r>
      <w:r w:rsidR="008D01C9" w:rsidRPr="001A2140">
        <w:rPr>
          <w:rFonts w:ascii="Arial" w:hAnsi="Arial" w:cs="Arial"/>
          <w:sz w:val="22"/>
          <w:szCs w:val="22"/>
          <w:highlight w:val="yellow"/>
        </w:rPr>
        <w:t>the</w:t>
      </w:r>
      <w:r w:rsidR="006F1B85" w:rsidRPr="001A2140">
        <w:rPr>
          <w:rFonts w:ascii="Arial" w:hAnsi="Arial" w:cs="Arial"/>
          <w:sz w:val="22"/>
          <w:szCs w:val="22"/>
          <w:highlight w:val="yellow"/>
        </w:rPr>
        <w:t xml:space="preserve"> contract notice dispatched for publication in the </w:t>
      </w:r>
      <w:r w:rsidR="006E2268">
        <w:rPr>
          <w:rFonts w:ascii="Arial" w:hAnsi="Arial" w:cs="Arial"/>
          <w:sz w:val="22"/>
          <w:szCs w:val="22"/>
          <w:highlight w:val="yellow"/>
        </w:rPr>
        <w:t>FTS*</w:t>
      </w:r>
      <w:r w:rsidR="00D806F5" w:rsidRPr="00540C2D">
        <w:rPr>
          <w:rFonts w:ascii="Arial" w:hAnsi="Arial" w:cs="Arial"/>
          <w:sz w:val="22"/>
          <w:szCs w:val="22"/>
          <w:highlight w:val="yellow"/>
        </w:rPr>
        <w:t>/ Sell2Wales]</w:t>
      </w:r>
      <w:r w:rsidR="00D806F5">
        <w:rPr>
          <w:rFonts w:ascii="Arial" w:hAnsi="Arial" w:cs="Arial"/>
          <w:sz w:val="22"/>
          <w:szCs w:val="22"/>
        </w:rPr>
        <w:t>.</w:t>
      </w:r>
    </w:p>
    <w:p w:rsidR="00681CDA" w:rsidRPr="004D026E" w:rsidRDefault="00681CDA" w:rsidP="003F502C">
      <w:pPr>
        <w:pStyle w:val="BM-Level2"/>
        <w:tabs>
          <w:tab w:val="clear" w:pos="851"/>
          <w:tab w:val="num" w:pos="709"/>
        </w:tabs>
        <w:spacing w:before="240" w:line="276" w:lineRule="auto"/>
        <w:ind w:left="709" w:hanging="709"/>
        <w:rPr>
          <w:rFonts w:ascii="Arial" w:hAnsi="Arial" w:cs="Arial"/>
          <w:sz w:val="22"/>
          <w:szCs w:val="22"/>
        </w:rPr>
      </w:pPr>
      <w:r w:rsidRPr="000831AC">
        <w:rPr>
          <w:rFonts w:ascii="Arial" w:hAnsi="Arial" w:cs="Arial"/>
          <w:sz w:val="22"/>
          <w:szCs w:val="22"/>
        </w:rPr>
        <w:t xml:space="preserve">Whilst reasonable care has been taken in preparing </w:t>
      </w:r>
      <w:proofErr w:type="gramStart"/>
      <w:r w:rsidRPr="000831AC">
        <w:rPr>
          <w:rFonts w:ascii="Arial" w:hAnsi="Arial" w:cs="Arial"/>
          <w:sz w:val="22"/>
          <w:szCs w:val="22"/>
        </w:rPr>
        <w:t>th</w:t>
      </w:r>
      <w:r w:rsidR="008131FF">
        <w:rPr>
          <w:rFonts w:ascii="Arial" w:hAnsi="Arial" w:cs="Arial"/>
          <w:sz w:val="22"/>
          <w:szCs w:val="22"/>
        </w:rPr>
        <w:t xml:space="preserve">is </w:t>
      </w:r>
      <w:r w:rsidRPr="000831AC">
        <w:rPr>
          <w:rFonts w:ascii="Arial" w:hAnsi="Arial" w:cs="Arial"/>
          <w:sz w:val="22"/>
          <w:szCs w:val="22"/>
        </w:rPr>
        <w:t xml:space="preserve"> ITT</w:t>
      </w:r>
      <w:proofErr w:type="gramEnd"/>
      <w:r w:rsidRPr="000831AC">
        <w:rPr>
          <w:rFonts w:ascii="Arial" w:hAnsi="Arial" w:cs="Arial"/>
          <w:sz w:val="22"/>
          <w:szCs w:val="22"/>
        </w:rPr>
        <w:t xml:space="preserve">, neither </w:t>
      </w:r>
      <w:r w:rsidR="008131FF">
        <w:rPr>
          <w:rFonts w:ascii="Arial" w:hAnsi="Arial" w:cs="Arial"/>
          <w:sz w:val="22"/>
          <w:szCs w:val="22"/>
        </w:rPr>
        <w:t xml:space="preserve"> the </w:t>
      </w:r>
      <w:r w:rsidR="0027143A">
        <w:rPr>
          <w:rFonts w:ascii="Arial" w:hAnsi="Arial" w:cs="Arial"/>
          <w:sz w:val="22"/>
          <w:szCs w:val="22"/>
        </w:rPr>
        <w:t xml:space="preserve">Client </w:t>
      </w:r>
      <w:r w:rsidR="000D302D">
        <w:rPr>
          <w:rFonts w:ascii="Arial" w:hAnsi="Arial" w:cs="Arial"/>
          <w:sz w:val="22"/>
          <w:szCs w:val="22"/>
        </w:rPr>
        <w:t xml:space="preserve"> </w:t>
      </w:r>
      <w:r w:rsidR="008131FF">
        <w:rPr>
          <w:rFonts w:ascii="Arial" w:hAnsi="Arial" w:cs="Arial"/>
          <w:sz w:val="22"/>
          <w:szCs w:val="22"/>
        </w:rPr>
        <w:t xml:space="preserve"> </w:t>
      </w:r>
      <w:r w:rsidR="008131FF" w:rsidRPr="00EA6201">
        <w:rPr>
          <w:rFonts w:ascii="Arial" w:hAnsi="Arial" w:cs="Arial"/>
          <w:sz w:val="22"/>
          <w:szCs w:val="22"/>
        </w:rPr>
        <w:t xml:space="preserve"> </w:t>
      </w:r>
      <w:r w:rsidRPr="00EA6201">
        <w:rPr>
          <w:rFonts w:ascii="Arial" w:hAnsi="Arial" w:cs="Arial"/>
          <w:sz w:val="22"/>
          <w:szCs w:val="22"/>
        </w:rPr>
        <w:t>nor any of its advisers accept any liability or responsibility for the adequacy or completeness of any information or opinion</w:t>
      </w:r>
      <w:r w:rsidRPr="004D026E">
        <w:rPr>
          <w:rFonts w:ascii="Arial" w:hAnsi="Arial" w:cs="Arial"/>
          <w:sz w:val="22"/>
          <w:szCs w:val="22"/>
        </w:rPr>
        <w:t>s stated in this ITT. No representation or warranty, express or implied, is or will be given by</w:t>
      </w:r>
      <w:r w:rsidR="008131FF">
        <w:rPr>
          <w:rFonts w:ascii="Arial" w:hAnsi="Arial" w:cs="Arial"/>
          <w:sz w:val="22"/>
          <w:szCs w:val="22"/>
        </w:rPr>
        <w:t xml:space="preserve"> either</w:t>
      </w:r>
      <w:r w:rsidRPr="004D026E">
        <w:rPr>
          <w:rFonts w:ascii="Arial" w:hAnsi="Arial" w:cs="Arial"/>
          <w:sz w:val="22"/>
          <w:szCs w:val="22"/>
        </w:rPr>
        <w:t xml:space="preserve"> </w:t>
      </w:r>
      <w:r w:rsidR="008131FF">
        <w:rPr>
          <w:rFonts w:ascii="Arial" w:hAnsi="Arial" w:cs="Arial"/>
          <w:sz w:val="22"/>
          <w:szCs w:val="22"/>
        </w:rPr>
        <w:t xml:space="preserve">the </w:t>
      </w:r>
      <w:r w:rsidR="005E2376">
        <w:rPr>
          <w:rFonts w:ascii="Arial" w:hAnsi="Arial" w:cs="Arial"/>
          <w:sz w:val="22"/>
          <w:szCs w:val="22"/>
        </w:rPr>
        <w:t>Client</w:t>
      </w:r>
      <w:r w:rsidR="0027143A" w:rsidRPr="00EA6201">
        <w:rPr>
          <w:rFonts w:ascii="Arial" w:hAnsi="Arial" w:cs="Arial"/>
          <w:sz w:val="22"/>
          <w:szCs w:val="22"/>
        </w:rPr>
        <w:t xml:space="preserve"> </w:t>
      </w:r>
      <w:r w:rsidRPr="004D026E">
        <w:rPr>
          <w:rFonts w:ascii="Arial" w:hAnsi="Arial" w:cs="Arial"/>
          <w:sz w:val="22"/>
          <w:szCs w:val="22"/>
        </w:rPr>
        <w:t>or any of its representatives, employees, agents or advisers with respect to th</w:t>
      </w:r>
      <w:r w:rsidR="008131FF">
        <w:rPr>
          <w:rFonts w:ascii="Arial" w:hAnsi="Arial" w:cs="Arial"/>
          <w:sz w:val="22"/>
          <w:szCs w:val="22"/>
        </w:rPr>
        <w:t xml:space="preserve">is </w:t>
      </w:r>
      <w:r w:rsidRPr="004D026E">
        <w:rPr>
          <w:rFonts w:ascii="Arial" w:hAnsi="Arial" w:cs="Arial"/>
          <w:sz w:val="22"/>
          <w:szCs w:val="22"/>
        </w:rPr>
        <w:t>ITT or any information on which it is based. Any liability for such matters is expressly excluded.</w:t>
      </w:r>
    </w:p>
    <w:p w:rsidR="00681CDA" w:rsidRPr="004D026E" w:rsidRDefault="00681CDA" w:rsidP="003F502C">
      <w:pPr>
        <w:pStyle w:val="BM-Level2"/>
        <w:tabs>
          <w:tab w:val="clear" w:pos="851"/>
          <w:tab w:val="num" w:pos="709"/>
        </w:tabs>
        <w:spacing w:before="240" w:line="276" w:lineRule="auto"/>
        <w:ind w:left="709" w:hanging="709"/>
        <w:rPr>
          <w:rFonts w:ascii="Arial" w:hAnsi="Arial" w:cs="Arial"/>
          <w:sz w:val="22"/>
          <w:szCs w:val="22"/>
        </w:rPr>
      </w:pPr>
      <w:r w:rsidRPr="004D026E">
        <w:rPr>
          <w:rFonts w:ascii="Arial" w:hAnsi="Arial" w:cs="Arial"/>
          <w:sz w:val="22"/>
          <w:szCs w:val="22"/>
        </w:rPr>
        <w:t xml:space="preserve">In so far as it is compatible with any relevant laws, </w:t>
      </w:r>
      <w:r w:rsidR="008131FF">
        <w:rPr>
          <w:rFonts w:ascii="Arial" w:hAnsi="Arial" w:cs="Arial"/>
          <w:sz w:val="22"/>
          <w:szCs w:val="22"/>
        </w:rPr>
        <w:t xml:space="preserve">the </w:t>
      </w:r>
      <w:r w:rsidR="005E2376">
        <w:rPr>
          <w:rFonts w:ascii="Arial" w:hAnsi="Arial" w:cs="Arial"/>
          <w:sz w:val="22"/>
          <w:szCs w:val="22"/>
        </w:rPr>
        <w:t>Client</w:t>
      </w:r>
      <w:r w:rsidR="0027143A" w:rsidRPr="00EA6201">
        <w:rPr>
          <w:rFonts w:ascii="Arial" w:hAnsi="Arial" w:cs="Arial"/>
          <w:sz w:val="22"/>
          <w:szCs w:val="22"/>
        </w:rPr>
        <w:t xml:space="preserve"> </w:t>
      </w:r>
      <w:r w:rsidRPr="004D026E">
        <w:rPr>
          <w:rFonts w:ascii="Arial" w:hAnsi="Arial" w:cs="Arial"/>
          <w:sz w:val="22"/>
          <w:szCs w:val="22"/>
        </w:rPr>
        <w:t>reserve</w:t>
      </w:r>
      <w:r w:rsidR="004B4475" w:rsidRPr="004D026E">
        <w:rPr>
          <w:rFonts w:ascii="Arial" w:hAnsi="Arial" w:cs="Arial"/>
          <w:sz w:val="22"/>
          <w:szCs w:val="22"/>
        </w:rPr>
        <w:t>s</w:t>
      </w:r>
      <w:r w:rsidRPr="004D026E">
        <w:rPr>
          <w:rFonts w:ascii="Arial" w:hAnsi="Arial" w:cs="Arial"/>
          <w:sz w:val="22"/>
          <w:szCs w:val="22"/>
        </w:rPr>
        <w:t xml:space="preserve"> the right, without prior notice, to change the basis of, or the procedures for, the competitive process for the award of the </w:t>
      </w:r>
      <w:proofErr w:type="gramStart"/>
      <w:r w:rsidR="008131FF">
        <w:rPr>
          <w:rFonts w:ascii="Arial" w:hAnsi="Arial" w:cs="Arial"/>
          <w:sz w:val="22"/>
          <w:szCs w:val="22"/>
        </w:rPr>
        <w:t xml:space="preserve">Contract </w:t>
      </w:r>
      <w:r w:rsidR="008131FF" w:rsidRPr="004D026E">
        <w:rPr>
          <w:rFonts w:ascii="Arial" w:hAnsi="Arial" w:cs="Arial"/>
          <w:sz w:val="22"/>
          <w:szCs w:val="22"/>
        </w:rPr>
        <w:t xml:space="preserve"> </w:t>
      </w:r>
      <w:r w:rsidRPr="004D026E">
        <w:rPr>
          <w:rFonts w:ascii="Arial" w:hAnsi="Arial" w:cs="Arial"/>
          <w:sz w:val="22"/>
          <w:szCs w:val="22"/>
        </w:rPr>
        <w:t>or</w:t>
      </w:r>
      <w:proofErr w:type="gramEnd"/>
      <w:r w:rsidRPr="004D026E">
        <w:rPr>
          <w:rFonts w:ascii="Arial" w:hAnsi="Arial" w:cs="Arial"/>
          <w:sz w:val="22"/>
          <w:szCs w:val="22"/>
        </w:rPr>
        <w:t xml:space="preserve"> to reject any or all Bids. In no circumstances will </w:t>
      </w:r>
      <w:r w:rsidR="008131FF">
        <w:rPr>
          <w:rFonts w:ascii="Arial" w:hAnsi="Arial" w:cs="Arial"/>
          <w:sz w:val="22"/>
          <w:szCs w:val="22"/>
        </w:rPr>
        <w:t xml:space="preserve">the </w:t>
      </w:r>
      <w:r w:rsidR="0027143A">
        <w:rPr>
          <w:rFonts w:ascii="Arial" w:hAnsi="Arial" w:cs="Arial"/>
          <w:sz w:val="22"/>
          <w:szCs w:val="22"/>
        </w:rPr>
        <w:t xml:space="preserve">Client </w:t>
      </w:r>
      <w:r w:rsidRPr="004D026E">
        <w:rPr>
          <w:rFonts w:ascii="Arial" w:hAnsi="Arial" w:cs="Arial"/>
          <w:sz w:val="22"/>
          <w:szCs w:val="22"/>
        </w:rPr>
        <w:t>incur any liability in respect of the foregoing.</w:t>
      </w:r>
    </w:p>
    <w:p w:rsidR="00681CDA" w:rsidRPr="00AB4D6B" w:rsidRDefault="00681CDA" w:rsidP="003F502C">
      <w:pPr>
        <w:pStyle w:val="BM-Level2"/>
        <w:tabs>
          <w:tab w:val="clear" w:pos="851"/>
          <w:tab w:val="num" w:pos="709"/>
        </w:tabs>
        <w:spacing w:before="240" w:line="276" w:lineRule="auto"/>
        <w:ind w:left="709" w:hanging="709"/>
        <w:rPr>
          <w:rFonts w:ascii="Arial" w:hAnsi="Arial" w:cs="Arial"/>
          <w:sz w:val="22"/>
          <w:szCs w:val="22"/>
        </w:rPr>
      </w:pPr>
      <w:r w:rsidRPr="004D026E">
        <w:rPr>
          <w:rFonts w:ascii="Arial" w:hAnsi="Arial" w:cs="Arial"/>
          <w:sz w:val="22"/>
          <w:szCs w:val="22"/>
        </w:rPr>
        <w:t>Th</w:t>
      </w:r>
      <w:r w:rsidR="008131FF">
        <w:rPr>
          <w:rFonts w:ascii="Arial" w:hAnsi="Arial" w:cs="Arial"/>
          <w:sz w:val="22"/>
          <w:szCs w:val="22"/>
        </w:rPr>
        <w:t>is</w:t>
      </w:r>
      <w:r w:rsidR="005E2376">
        <w:rPr>
          <w:rFonts w:ascii="Arial" w:hAnsi="Arial" w:cs="Arial"/>
          <w:sz w:val="22"/>
          <w:szCs w:val="22"/>
        </w:rPr>
        <w:t xml:space="preserve"> </w:t>
      </w:r>
      <w:r w:rsidRPr="004D026E">
        <w:rPr>
          <w:rFonts w:ascii="Arial" w:hAnsi="Arial" w:cs="Arial"/>
          <w:sz w:val="22"/>
          <w:szCs w:val="22"/>
        </w:rPr>
        <w:t xml:space="preserve">ITT is supplied to </w:t>
      </w:r>
      <w:r w:rsidR="00AB4D6B">
        <w:rPr>
          <w:rFonts w:ascii="Arial" w:hAnsi="Arial" w:cs="Arial"/>
          <w:sz w:val="22"/>
          <w:szCs w:val="22"/>
        </w:rPr>
        <w:t xml:space="preserve">Bidders </w:t>
      </w:r>
      <w:r w:rsidRPr="004D026E">
        <w:rPr>
          <w:rFonts w:ascii="Arial" w:hAnsi="Arial" w:cs="Arial"/>
          <w:sz w:val="22"/>
          <w:szCs w:val="22"/>
        </w:rPr>
        <w:t xml:space="preserve">who </w:t>
      </w:r>
      <w:r w:rsidR="00AB4D6B">
        <w:rPr>
          <w:rFonts w:ascii="Arial" w:hAnsi="Arial" w:cs="Arial"/>
          <w:sz w:val="22"/>
          <w:szCs w:val="22"/>
        </w:rPr>
        <w:t xml:space="preserve">wish to </w:t>
      </w:r>
      <w:r w:rsidR="00A47B75">
        <w:rPr>
          <w:rFonts w:ascii="Arial" w:hAnsi="Arial" w:cs="Arial"/>
          <w:sz w:val="22"/>
          <w:szCs w:val="22"/>
        </w:rPr>
        <w:t>b</w:t>
      </w:r>
      <w:r w:rsidR="00A47B75" w:rsidRPr="004D026E">
        <w:rPr>
          <w:rFonts w:ascii="Arial" w:hAnsi="Arial" w:cs="Arial"/>
          <w:sz w:val="22"/>
          <w:szCs w:val="22"/>
        </w:rPr>
        <w:t xml:space="preserve">id </w:t>
      </w:r>
      <w:r w:rsidRPr="004D026E">
        <w:rPr>
          <w:rFonts w:ascii="Arial" w:hAnsi="Arial" w:cs="Arial"/>
          <w:sz w:val="22"/>
          <w:szCs w:val="22"/>
        </w:rPr>
        <w:t>for the provision of</w:t>
      </w:r>
      <w:r w:rsidR="001B0BC2">
        <w:rPr>
          <w:rFonts w:ascii="Arial" w:hAnsi="Arial" w:cs="Arial"/>
          <w:sz w:val="22"/>
          <w:szCs w:val="22"/>
        </w:rPr>
        <w:t xml:space="preserve"> </w:t>
      </w:r>
      <w:r w:rsidR="001B0BC2" w:rsidRPr="00D974A5">
        <w:rPr>
          <w:rFonts w:ascii="Arial" w:hAnsi="Arial" w:cs="Arial"/>
          <w:sz w:val="22"/>
          <w:szCs w:val="22"/>
          <w:highlight w:val="yellow"/>
        </w:rPr>
        <w:t>[Insert contract title]</w:t>
      </w:r>
      <w:r w:rsidRPr="004D026E">
        <w:rPr>
          <w:rFonts w:ascii="Arial" w:hAnsi="Arial" w:cs="Arial"/>
          <w:sz w:val="22"/>
          <w:szCs w:val="22"/>
        </w:rPr>
        <w:t xml:space="preserve"> and may not be disclosed, copied, reproduced, distributed or passed by them to any other person at any time </w:t>
      </w:r>
      <w:r w:rsidRPr="000831AC">
        <w:rPr>
          <w:rFonts w:ascii="Arial" w:hAnsi="Arial" w:cs="Arial"/>
          <w:sz w:val="22"/>
          <w:szCs w:val="22"/>
        </w:rPr>
        <w:t xml:space="preserve">(other than external professional advisers operating under similar </w:t>
      </w:r>
      <w:r w:rsidRPr="00AB4D6B">
        <w:rPr>
          <w:rFonts w:ascii="Arial" w:hAnsi="Arial" w:cs="Arial"/>
          <w:sz w:val="22"/>
          <w:szCs w:val="22"/>
        </w:rPr>
        <w:t>conditions of confidentiality, in accordance with paragraph 1</w:t>
      </w:r>
      <w:r w:rsidR="001B0BC2">
        <w:rPr>
          <w:rFonts w:ascii="Arial" w:hAnsi="Arial" w:cs="Arial"/>
          <w:sz w:val="22"/>
          <w:szCs w:val="22"/>
        </w:rPr>
        <w:t>3</w:t>
      </w:r>
      <w:r w:rsidRPr="00AB4D6B">
        <w:rPr>
          <w:rFonts w:ascii="Arial" w:hAnsi="Arial" w:cs="Arial"/>
          <w:sz w:val="22"/>
          <w:szCs w:val="22"/>
        </w:rPr>
        <w:t xml:space="preserve"> below).</w:t>
      </w:r>
    </w:p>
    <w:p w:rsidR="00C936F2" w:rsidRPr="00AB4D6B" w:rsidRDefault="00681CDA" w:rsidP="003F502C">
      <w:pPr>
        <w:pStyle w:val="BM-Level2"/>
        <w:tabs>
          <w:tab w:val="clear" w:pos="851"/>
          <w:tab w:val="num" w:pos="709"/>
        </w:tabs>
        <w:spacing w:line="23" w:lineRule="atLeast"/>
        <w:ind w:left="709" w:hanging="709"/>
        <w:rPr>
          <w:rFonts w:ascii="Arial" w:hAnsi="Arial" w:cs="Arial"/>
          <w:sz w:val="22"/>
          <w:szCs w:val="22"/>
        </w:rPr>
      </w:pPr>
      <w:r w:rsidRPr="00AB4D6B">
        <w:rPr>
          <w:rFonts w:ascii="Arial" w:hAnsi="Arial" w:cs="Arial"/>
          <w:sz w:val="22"/>
          <w:szCs w:val="22"/>
        </w:rPr>
        <w:t xml:space="preserve">For full details of the </w:t>
      </w:r>
      <w:r w:rsidR="00C936F2" w:rsidRPr="00AB4D6B">
        <w:rPr>
          <w:rFonts w:ascii="Arial" w:hAnsi="Arial" w:cs="Arial"/>
          <w:sz w:val="22"/>
          <w:szCs w:val="22"/>
        </w:rPr>
        <w:t>[</w:t>
      </w:r>
      <w:r w:rsidR="00C936F2" w:rsidRPr="00AB4D6B">
        <w:rPr>
          <w:rFonts w:ascii="Arial" w:hAnsi="Arial" w:cs="Arial"/>
          <w:sz w:val="22"/>
          <w:szCs w:val="22"/>
          <w:highlight w:val="yellow"/>
        </w:rPr>
        <w:t>Goods/</w:t>
      </w:r>
      <w:r w:rsidRPr="00AB4D6B">
        <w:rPr>
          <w:rFonts w:ascii="Arial" w:hAnsi="Arial" w:cs="Arial"/>
          <w:sz w:val="22"/>
          <w:szCs w:val="22"/>
          <w:highlight w:val="yellow"/>
        </w:rPr>
        <w:t>Services</w:t>
      </w:r>
      <w:r w:rsidR="00C936F2" w:rsidRPr="00AB4D6B">
        <w:rPr>
          <w:rFonts w:ascii="Arial" w:hAnsi="Arial" w:cs="Arial"/>
          <w:sz w:val="22"/>
          <w:szCs w:val="22"/>
        </w:rPr>
        <w:t>]</w:t>
      </w:r>
      <w:r w:rsidRPr="00AB4D6B">
        <w:rPr>
          <w:rFonts w:ascii="Arial" w:hAnsi="Arial" w:cs="Arial"/>
          <w:sz w:val="22"/>
          <w:szCs w:val="22"/>
        </w:rPr>
        <w:t xml:space="preserve"> please refer to </w:t>
      </w:r>
      <w:r w:rsidR="00C936F2" w:rsidRPr="00AB4D6B">
        <w:rPr>
          <w:rFonts w:ascii="Arial" w:hAnsi="Arial" w:cs="Arial"/>
          <w:sz w:val="22"/>
          <w:szCs w:val="22"/>
        </w:rPr>
        <w:t>Section</w:t>
      </w:r>
      <w:r w:rsidRPr="00AB4D6B">
        <w:rPr>
          <w:rFonts w:ascii="Arial" w:hAnsi="Arial" w:cs="Arial"/>
          <w:sz w:val="22"/>
          <w:szCs w:val="22"/>
        </w:rPr>
        <w:t xml:space="preserve"> </w:t>
      </w:r>
      <w:r w:rsidR="00D806F5">
        <w:rPr>
          <w:rFonts w:ascii="Arial" w:hAnsi="Arial" w:cs="Arial"/>
          <w:sz w:val="22"/>
          <w:szCs w:val="22"/>
        </w:rPr>
        <w:t>2</w:t>
      </w:r>
      <w:r w:rsidRPr="00AB4D6B">
        <w:rPr>
          <w:rFonts w:ascii="Arial" w:hAnsi="Arial" w:cs="Arial"/>
          <w:sz w:val="22"/>
          <w:szCs w:val="22"/>
        </w:rPr>
        <w:t xml:space="preserve"> (</w:t>
      </w:r>
      <w:r w:rsidRPr="00AB4D6B">
        <w:rPr>
          <w:rFonts w:ascii="Arial" w:hAnsi="Arial" w:cs="Arial"/>
          <w:i/>
          <w:sz w:val="22"/>
          <w:szCs w:val="22"/>
        </w:rPr>
        <w:t>Specification</w:t>
      </w:r>
      <w:r w:rsidRPr="00AB4D6B">
        <w:rPr>
          <w:rFonts w:ascii="Arial" w:hAnsi="Arial" w:cs="Arial"/>
          <w:sz w:val="22"/>
          <w:szCs w:val="22"/>
        </w:rPr>
        <w:t>) of this ITT.</w:t>
      </w:r>
    </w:p>
    <w:p w:rsidR="002B507D" w:rsidRPr="004D026E" w:rsidRDefault="002B507D" w:rsidP="003F502C">
      <w:pPr>
        <w:pStyle w:val="BM-Level1"/>
        <w:tabs>
          <w:tab w:val="clear" w:pos="851"/>
          <w:tab w:val="num" w:pos="709"/>
        </w:tabs>
        <w:spacing w:before="240" w:line="276" w:lineRule="auto"/>
        <w:ind w:left="709" w:hanging="709"/>
        <w:rPr>
          <w:rFonts w:ascii="Arial" w:hAnsi="Arial" w:cs="Arial"/>
          <w:sz w:val="22"/>
          <w:szCs w:val="22"/>
        </w:rPr>
      </w:pPr>
      <w:r w:rsidRPr="004D026E">
        <w:rPr>
          <w:rFonts w:ascii="Arial" w:hAnsi="Arial" w:cs="Arial"/>
          <w:sz w:val="22"/>
          <w:szCs w:val="22"/>
        </w:rPr>
        <w:t>DEFINITIONS</w:t>
      </w:r>
    </w:p>
    <w:p w:rsidR="002B507D" w:rsidRPr="000831AC" w:rsidRDefault="002B507D" w:rsidP="0056331A">
      <w:pPr>
        <w:pStyle w:val="BM-Level2"/>
        <w:tabs>
          <w:tab w:val="clear" w:pos="851"/>
          <w:tab w:val="num" w:pos="709"/>
        </w:tabs>
        <w:spacing w:before="240" w:line="276" w:lineRule="auto"/>
        <w:ind w:left="709" w:hanging="709"/>
        <w:rPr>
          <w:rFonts w:ascii="Arial" w:hAnsi="Arial" w:cs="Arial"/>
          <w:sz w:val="22"/>
          <w:szCs w:val="22"/>
        </w:rPr>
      </w:pPr>
      <w:r w:rsidRPr="004D026E">
        <w:rPr>
          <w:rFonts w:ascii="Arial" w:hAnsi="Arial" w:cs="Arial"/>
          <w:sz w:val="22"/>
          <w:szCs w:val="22"/>
        </w:rPr>
        <w:t xml:space="preserve">In this ITT, the following words and phrases have the meanings set out against </w:t>
      </w:r>
      <w:proofErr w:type="gramStart"/>
      <w:r w:rsidRPr="004D026E">
        <w:rPr>
          <w:rFonts w:ascii="Arial" w:hAnsi="Arial" w:cs="Arial"/>
          <w:sz w:val="22"/>
          <w:szCs w:val="22"/>
        </w:rPr>
        <w:t>them:-</w:t>
      </w:r>
      <w:proofErr w:type="gramEnd"/>
    </w:p>
    <w:tbl>
      <w:tblPr>
        <w:tblStyle w:val="TableGrid"/>
        <w:tblW w:w="0" w:type="auto"/>
        <w:tblLook w:val="04A0" w:firstRow="1" w:lastRow="0" w:firstColumn="1" w:lastColumn="0" w:noHBand="0" w:noVBand="1"/>
      </w:tblPr>
      <w:tblGrid>
        <w:gridCol w:w="2886"/>
        <w:gridCol w:w="6130"/>
      </w:tblGrid>
      <w:tr w:rsidR="002B507D" w:rsidRPr="004D026E" w:rsidTr="0094323D">
        <w:tc>
          <w:tcPr>
            <w:tcW w:w="2943" w:type="dxa"/>
          </w:tcPr>
          <w:p w:rsidR="002B507D" w:rsidRPr="004D026E" w:rsidRDefault="002B507D" w:rsidP="00786ACC">
            <w:pPr>
              <w:pStyle w:val="BM-Level2"/>
              <w:numPr>
                <w:ilvl w:val="0"/>
                <w:numId w:val="0"/>
              </w:numPr>
              <w:spacing w:after="0" w:line="276" w:lineRule="auto"/>
              <w:jc w:val="left"/>
              <w:rPr>
                <w:rFonts w:ascii="Arial" w:hAnsi="Arial" w:cs="Arial"/>
                <w:sz w:val="22"/>
                <w:szCs w:val="22"/>
              </w:rPr>
            </w:pPr>
            <w:r w:rsidRPr="004D026E">
              <w:rPr>
                <w:rFonts w:ascii="Arial" w:hAnsi="Arial" w:cs="Arial"/>
                <w:sz w:val="22"/>
                <w:szCs w:val="22"/>
              </w:rPr>
              <w:t>Bid</w:t>
            </w:r>
          </w:p>
        </w:tc>
        <w:tc>
          <w:tcPr>
            <w:tcW w:w="6299" w:type="dxa"/>
          </w:tcPr>
          <w:p w:rsidR="002B507D" w:rsidRPr="000831AC" w:rsidRDefault="002B507D" w:rsidP="00786ACC">
            <w:pPr>
              <w:pStyle w:val="BM-Level2"/>
              <w:numPr>
                <w:ilvl w:val="0"/>
                <w:numId w:val="0"/>
              </w:numPr>
              <w:spacing w:after="0" w:line="276" w:lineRule="auto"/>
              <w:jc w:val="left"/>
              <w:rPr>
                <w:rFonts w:ascii="Arial" w:hAnsi="Arial" w:cs="Arial"/>
                <w:sz w:val="22"/>
                <w:szCs w:val="22"/>
              </w:rPr>
            </w:pPr>
            <w:r w:rsidRPr="004D026E">
              <w:rPr>
                <w:rFonts w:ascii="Arial" w:hAnsi="Arial" w:cs="Arial"/>
                <w:sz w:val="22"/>
                <w:szCs w:val="22"/>
              </w:rPr>
              <w:t xml:space="preserve">Bid responses made by Bidders to this ITT in accordance with its </w:t>
            </w:r>
            <w:proofErr w:type="gramStart"/>
            <w:r w:rsidRPr="000831AC">
              <w:rPr>
                <w:rFonts w:ascii="Arial" w:hAnsi="Arial" w:cs="Arial"/>
                <w:sz w:val="22"/>
                <w:szCs w:val="22"/>
              </w:rPr>
              <w:t>terms;</w:t>
            </w:r>
            <w:proofErr w:type="gramEnd"/>
          </w:p>
          <w:p w:rsidR="002B507D" w:rsidRPr="000831AC" w:rsidRDefault="002B507D" w:rsidP="00786ACC">
            <w:pPr>
              <w:pStyle w:val="BM-Level2"/>
              <w:numPr>
                <w:ilvl w:val="0"/>
                <w:numId w:val="0"/>
              </w:numPr>
              <w:spacing w:after="0" w:line="276" w:lineRule="auto"/>
              <w:jc w:val="left"/>
              <w:rPr>
                <w:rFonts w:ascii="Arial" w:hAnsi="Arial" w:cs="Arial"/>
                <w:sz w:val="22"/>
                <w:szCs w:val="22"/>
              </w:rPr>
            </w:pPr>
          </w:p>
        </w:tc>
      </w:tr>
      <w:tr w:rsidR="002B507D" w:rsidRPr="004D026E" w:rsidTr="0094323D">
        <w:tc>
          <w:tcPr>
            <w:tcW w:w="2943" w:type="dxa"/>
          </w:tcPr>
          <w:p w:rsidR="002B507D" w:rsidRPr="004D026E" w:rsidRDefault="002B507D" w:rsidP="00786ACC">
            <w:pPr>
              <w:pStyle w:val="BM-Level2"/>
              <w:numPr>
                <w:ilvl w:val="0"/>
                <w:numId w:val="0"/>
              </w:numPr>
              <w:spacing w:after="0" w:line="276" w:lineRule="auto"/>
              <w:jc w:val="left"/>
              <w:rPr>
                <w:rFonts w:ascii="Arial" w:hAnsi="Arial" w:cs="Arial"/>
                <w:sz w:val="22"/>
                <w:szCs w:val="22"/>
              </w:rPr>
            </w:pPr>
            <w:r w:rsidRPr="004D026E">
              <w:rPr>
                <w:rFonts w:ascii="Arial" w:hAnsi="Arial" w:cs="Arial"/>
                <w:sz w:val="22"/>
                <w:szCs w:val="22"/>
              </w:rPr>
              <w:t>Bid Response</w:t>
            </w:r>
          </w:p>
          <w:p w:rsidR="002B507D" w:rsidRPr="004D026E" w:rsidRDefault="002B507D" w:rsidP="00786ACC">
            <w:pPr>
              <w:pStyle w:val="BM-Level2"/>
              <w:numPr>
                <w:ilvl w:val="0"/>
                <w:numId w:val="0"/>
              </w:numPr>
              <w:spacing w:after="0" w:line="276" w:lineRule="auto"/>
              <w:jc w:val="left"/>
              <w:rPr>
                <w:rFonts w:ascii="Arial" w:hAnsi="Arial" w:cs="Arial"/>
                <w:sz w:val="22"/>
                <w:szCs w:val="22"/>
              </w:rPr>
            </w:pPr>
          </w:p>
        </w:tc>
        <w:tc>
          <w:tcPr>
            <w:tcW w:w="6299" w:type="dxa"/>
          </w:tcPr>
          <w:p w:rsidR="002B507D" w:rsidRPr="000831AC" w:rsidRDefault="002B507D" w:rsidP="00786ACC">
            <w:pPr>
              <w:pStyle w:val="BM-Level2"/>
              <w:numPr>
                <w:ilvl w:val="0"/>
                <w:numId w:val="0"/>
              </w:numPr>
              <w:spacing w:after="0" w:line="276" w:lineRule="auto"/>
              <w:jc w:val="left"/>
              <w:rPr>
                <w:rFonts w:ascii="Arial" w:hAnsi="Arial" w:cs="Arial"/>
                <w:sz w:val="22"/>
                <w:szCs w:val="22"/>
              </w:rPr>
            </w:pPr>
            <w:r w:rsidRPr="004D026E">
              <w:rPr>
                <w:rFonts w:ascii="Arial" w:hAnsi="Arial" w:cs="Arial"/>
                <w:sz w:val="22"/>
                <w:szCs w:val="22"/>
              </w:rPr>
              <w:t xml:space="preserve">A </w:t>
            </w:r>
            <w:proofErr w:type="gramStart"/>
            <w:r w:rsidRPr="004D026E">
              <w:rPr>
                <w:rFonts w:ascii="Arial" w:hAnsi="Arial" w:cs="Arial"/>
                <w:sz w:val="22"/>
                <w:szCs w:val="22"/>
              </w:rPr>
              <w:t>Bidder</w:t>
            </w:r>
            <w:r w:rsidR="00113FE5">
              <w:rPr>
                <w:rFonts w:ascii="Arial" w:hAnsi="Arial" w:cs="Arial"/>
                <w:sz w:val="22"/>
                <w:szCs w:val="22"/>
              </w:rPr>
              <w:t xml:space="preserve">’s </w:t>
            </w:r>
            <w:r w:rsidRPr="004D026E">
              <w:rPr>
                <w:rFonts w:ascii="Arial" w:hAnsi="Arial" w:cs="Arial"/>
                <w:sz w:val="22"/>
                <w:szCs w:val="22"/>
              </w:rPr>
              <w:t xml:space="preserve"> submission</w:t>
            </w:r>
            <w:proofErr w:type="gramEnd"/>
            <w:r w:rsidRPr="004D026E">
              <w:rPr>
                <w:rFonts w:ascii="Arial" w:hAnsi="Arial" w:cs="Arial"/>
                <w:sz w:val="22"/>
                <w:szCs w:val="22"/>
              </w:rPr>
              <w:t xml:space="preserve"> in response to th</w:t>
            </w:r>
            <w:r w:rsidR="007C2666">
              <w:rPr>
                <w:rFonts w:ascii="Arial" w:hAnsi="Arial" w:cs="Arial"/>
                <w:sz w:val="22"/>
                <w:szCs w:val="22"/>
              </w:rPr>
              <w:t xml:space="preserve">is </w:t>
            </w:r>
            <w:r w:rsidRPr="004D026E">
              <w:rPr>
                <w:rFonts w:ascii="Arial" w:hAnsi="Arial" w:cs="Arial"/>
                <w:sz w:val="22"/>
                <w:szCs w:val="22"/>
              </w:rPr>
              <w:t xml:space="preserve"> ITT which includes, but is not limited to, all responses in respect of </w:t>
            </w:r>
            <w:r w:rsidR="00067219">
              <w:rPr>
                <w:rFonts w:ascii="Arial" w:hAnsi="Arial" w:cs="Arial"/>
                <w:sz w:val="22"/>
                <w:szCs w:val="22"/>
              </w:rPr>
              <w:t xml:space="preserve">Section </w:t>
            </w:r>
            <w:r w:rsidR="00D806F5">
              <w:rPr>
                <w:rFonts w:ascii="Arial" w:hAnsi="Arial" w:cs="Arial"/>
                <w:sz w:val="22"/>
                <w:szCs w:val="22"/>
              </w:rPr>
              <w:t>3</w:t>
            </w:r>
            <w:r w:rsidRPr="004D026E">
              <w:rPr>
                <w:rFonts w:ascii="Arial" w:hAnsi="Arial" w:cs="Arial"/>
                <w:sz w:val="22"/>
                <w:szCs w:val="22"/>
              </w:rPr>
              <w:t xml:space="preserve"> and all supporting information;</w:t>
            </w:r>
          </w:p>
          <w:p w:rsidR="002B507D" w:rsidRPr="000831AC" w:rsidRDefault="002B507D" w:rsidP="00786ACC">
            <w:pPr>
              <w:pStyle w:val="BM-Level2"/>
              <w:numPr>
                <w:ilvl w:val="0"/>
                <w:numId w:val="0"/>
              </w:numPr>
              <w:spacing w:after="0" w:line="276" w:lineRule="auto"/>
              <w:jc w:val="left"/>
              <w:rPr>
                <w:rFonts w:ascii="Arial" w:hAnsi="Arial" w:cs="Arial"/>
                <w:sz w:val="22"/>
                <w:szCs w:val="22"/>
              </w:rPr>
            </w:pPr>
          </w:p>
        </w:tc>
      </w:tr>
      <w:tr w:rsidR="002B507D" w:rsidRPr="004D026E" w:rsidTr="0094323D">
        <w:tc>
          <w:tcPr>
            <w:tcW w:w="2943" w:type="dxa"/>
          </w:tcPr>
          <w:p w:rsidR="002B507D" w:rsidRPr="004D026E" w:rsidRDefault="002B507D" w:rsidP="00786ACC">
            <w:pPr>
              <w:pStyle w:val="BM-Level2"/>
              <w:numPr>
                <w:ilvl w:val="0"/>
                <w:numId w:val="0"/>
              </w:numPr>
              <w:spacing w:after="0" w:line="276" w:lineRule="auto"/>
              <w:rPr>
                <w:rFonts w:ascii="Arial" w:hAnsi="Arial" w:cs="Arial"/>
                <w:sz w:val="22"/>
                <w:szCs w:val="22"/>
              </w:rPr>
            </w:pPr>
            <w:r w:rsidRPr="004D026E">
              <w:rPr>
                <w:rFonts w:ascii="Arial" w:hAnsi="Arial" w:cs="Arial"/>
                <w:sz w:val="22"/>
                <w:szCs w:val="22"/>
              </w:rPr>
              <w:t>Bidders</w:t>
            </w:r>
          </w:p>
        </w:tc>
        <w:tc>
          <w:tcPr>
            <w:tcW w:w="6299" w:type="dxa"/>
          </w:tcPr>
          <w:p w:rsidR="002B507D" w:rsidRPr="004D026E" w:rsidRDefault="002B507D" w:rsidP="00786ACC">
            <w:pPr>
              <w:pStyle w:val="BM-Level2"/>
              <w:numPr>
                <w:ilvl w:val="0"/>
                <w:numId w:val="0"/>
              </w:numPr>
              <w:spacing w:after="0" w:line="276" w:lineRule="auto"/>
              <w:rPr>
                <w:rFonts w:ascii="Arial" w:hAnsi="Arial" w:cs="Arial"/>
                <w:sz w:val="22"/>
                <w:szCs w:val="22"/>
              </w:rPr>
            </w:pPr>
            <w:r w:rsidRPr="004D026E">
              <w:rPr>
                <w:rFonts w:ascii="Arial" w:hAnsi="Arial" w:cs="Arial"/>
                <w:sz w:val="22"/>
                <w:szCs w:val="22"/>
              </w:rPr>
              <w:t xml:space="preserve">Those organisations who have expressed </w:t>
            </w:r>
            <w:r w:rsidR="0056331A">
              <w:rPr>
                <w:rFonts w:ascii="Arial" w:hAnsi="Arial" w:cs="Arial"/>
                <w:sz w:val="22"/>
                <w:szCs w:val="22"/>
              </w:rPr>
              <w:t xml:space="preserve">an </w:t>
            </w:r>
            <w:r w:rsidRPr="004D026E">
              <w:rPr>
                <w:rFonts w:ascii="Arial" w:hAnsi="Arial" w:cs="Arial"/>
                <w:sz w:val="22"/>
                <w:szCs w:val="22"/>
              </w:rPr>
              <w:t>interest in providing the [</w:t>
            </w:r>
            <w:r w:rsidRPr="0094323D">
              <w:rPr>
                <w:rFonts w:ascii="Arial" w:hAnsi="Arial" w:cs="Arial"/>
                <w:sz w:val="22"/>
                <w:szCs w:val="22"/>
                <w:highlight w:val="yellow"/>
              </w:rPr>
              <w:t>Goods/Services</w:t>
            </w:r>
            <w:r w:rsidRPr="004D026E">
              <w:rPr>
                <w:rFonts w:ascii="Arial" w:hAnsi="Arial" w:cs="Arial"/>
                <w:sz w:val="22"/>
                <w:szCs w:val="22"/>
              </w:rPr>
              <w:t xml:space="preserve">] to be procured under the </w:t>
            </w:r>
            <w:proofErr w:type="gramStart"/>
            <w:r w:rsidR="00906E19">
              <w:rPr>
                <w:rFonts w:ascii="Arial" w:hAnsi="Arial" w:cs="Arial"/>
                <w:sz w:val="22"/>
                <w:szCs w:val="22"/>
              </w:rPr>
              <w:t>Contract</w:t>
            </w:r>
            <w:r w:rsidRPr="004D026E">
              <w:rPr>
                <w:rFonts w:ascii="Arial" w:hAnsi="Arial" w:cs="Arial"/>
                <w:sz w:val="22"/>
                <w:szCs w:val="22"/>
              </w:rPr>
              <w:t>;</w:t>
            </w:r>
            <w:proofErr w:type="gramEnd"/>
          </w:p>
          <w:p w:rsidR="002B507D" w:rsidRPr="004D026E" w:rsidRDefault="002B507D" w:rsidP="00786ACC">
            <w:pPr>
              <w:pStyle w:val="BM-Level2"/>
              <w:numPr>
                <w:ilvl w:val="0"/>
                <w:numId w:val="0"/>
              </w:numPr>
              <w:spacing w:after="0" w:line="276" w:lineRule="auto"/>
              <w:rPr>
                <w:rFonts w:ascii="Arial" w:hAnsi="Arial" w:cs="Arial"/>
                <w:sz w:val="22"/>
                <w:szCs w:val="22"/>
              </w:rPr>
            </w:pPr>
          </w:p>
        </w:tc>
      </w:tr>
      <w:tr w:rsidR="002B507D" w:rsidRPr="004D026E" w:rsidTr="0094323D">
        <w:tc>
          <w:tcPr>
            <w:tcW w:w="2943" w:type="dxa"/>
          </w:tcPr>
          <w:p w:rsidR="002B507D" w:rsidRPr="004D026E" w:rsidRDefault="002B507D" w:rsidP="00786ACC">
            <w:pPr>
              <w:pStyle w:val="BM-Level2"/>
              <w:numPr>
                <w:ilvl w:val="0"/>
                <w:numId w:val="0"/>
              </w:numPr>
              <w:spacing w:after="0" w:line="276" w:lineRule="auto"/>
              <w:rPr>
                <w:rFonts w:ascii="Arial" w:hAnsi="Arial" w:cs="Arial"/>
                <w:sz w:val="22"/>
                <w:szCs w:val="22"/>
              </w:rPr>
            </w:pPr>
            <w:r w:rsidRPr="004D026E">
              <w:rPr>
                <w:rFonts w:ascii="Arial" w:hAnsi="Arial" w:cs="Arial"/>
                <w:sz w:val="22"/>
                <w:szCs w:val="22"/>
              </w:rPr>
              <w:t>Bidder Member</w:t>
            </w:r>
          </w:p>
          <w:p w:rsidR="002B507D" w:rsidRPr="004D026E" w:rsidRDefault="002B507D" w:rsidP="00786ACC">
            <w:pPr>
              <w:pStyle w:val="BM-Level2"/>
              <w:numPr>
                <w:ilvl w:val="0"/>
                <w:numId w:val="0"/>
              </w:numPr>
              <w:spacing w:after="0" w:line="276" w:lineRule="auto"/>
              <w:rPr>
                <w:rFonts w:ascii="Arial" w:hAnsi="Arial" w:cs="Arial"/>
                <w:sz w:val="22"/>
                <w:szCs w:val="22"/>
              </w:rPr>
            </w:pPr>
          </w:p>
        </w:tc>
        <w:tc>
          <w:tcPr>
            <w:tcW w:w="6299" w:type="dxa"/>
          </w:tcPr>
          <w:p w:rsidR="002B507D" w:rsidRPr="004D026E" w:rsidRDefault="002B507D" w:rsidP="00786ACC">
            <w:pPr>
              <w:pStyle w:val="BM-Level2"/>
              <w:numPr>
                <w:ilvl w:val="0"/>
                <w:numId w:val="0"/>
              </w:numPr>
              <w:spacing w:after="0" w:line="276" w:lineRule="auto"/>
              <w:rPr>
                <w:rFonts w:ascii="Arial" w:hAnsi="Arial" w:cs="Arial"/>
                <w:sz w:val="22"/>
                <w:szCs w:val="22"/>
              </w:rPr>
            </w:pPr>
            <w:r w:rsidRPr="004D026E">
              <w:rPr>
                <w:rFonts w:ascii="Arial" w:hAnsi="Arial" w:cs="Arial"/>
                <w:sz w:val="22"/>
                <w:szCs w:val="22"/>
              </w:rPr>
              <w:t xml:space="preserve">An organisation or person with a connection to the Bid </w:t>
            </w:r>
            <w:proofErr w:type="gramStart"/>
            <w:r w:rsidRPr="004D026E">
              <w:rPr>
                <w:rFonts w:ascii="Arial" w:hAnsi="Arial" w:cs="Arial"/>
                <w:sz w:val="22"/>
                <w:szCs w:val="22"/>
              </w:rPr>
              <w:t>Response;</w:t>
            </w:r>
            <w:proofErr w:type="gramEnd"/>
          </w:p>
          <w:p w:rsidR="002B507D" w:rsidRPr="004D026E" w:rsidRDefault="002B507D" w:rsidP="00786ACC">
            <w:pPr>
              <w:pStyle w:val="BM-Level2"/>
              <w:numPr>
                <w:ilvl w:val="0"/>
                <w:numId w:val="0"/>
              </w:numPr>
              <w:spacing w:after="0" w:line="276" w:lineRule="auto"/>
              <w:rPr>
                <w:rFonts w:ascii="Arial" w:hAnsi="Arial" w:cs="Arial"/>
                <w:sz w:val="22"/>
                <w:szCs w:val="22"/>
              </w:rPr>
            </w:pPr>
          </w:p>
        </w:tc>
      </w:tr>
      <w:tr w:rsidR="00DB40CE" w:rsidRPr="004D026E" w:rsidTr="002B507D">
        <w:tc>
          <w:tcPr>
            <w:tcW w:w="2943" w:type="dxa"/>
          </w:tcPr>
          <w:p w:rsidR="00DB40CE" w:rsidRPr="004D026E" w:rsidRDefault="00DB40CE" w:rsidP="00786ACC">
            <w:pPr>
              <w:pStyle w:val="BM-Level2"/>
              <w:numPr>
                <w:ilvl w:val="0"/>
                <w:numId w:val="0"/>
              </w:numPr>
              <w:spacing w:after="0" w:line="276" w:lineRule="auto"/>
              <w:rPr>
                <w:rFonts w:ascii="Arial" w:hAnsi="Arial" w:cs="Arial"/>
                <w:sz w:val="22"/>
                <w:szCs w:val="22"/>
              </w:rPr>
            </w:pPr>
            <w:r w:rsidRPr="004D026E">
              <w:rPr>
                <w:rFonts w:ascii="Arial" w:hAnsi="Arial" w:cs="Arial"/>
                <w:sz w:val="22"/>
                <w:szCs w:val="22"/>
              </w:rPr>
              <w:t>Contract</w:t>
            </w:r>
          </w:p>
        </w:tc>
        <w:tc>
          <w:tcPr>
            <w:tcW w:w="6299" w:type="dxa"/>
          </w:tcPr>
          <w:p w:rsidR="00DB40CE" w:rsidRPr="000831AC" w:rsidRDefault="001B0BC2" w:rsidP="00786ACC">
            <w:pPr>
              <w:pStyle w:val="BM-Level2"/>
              <w:numPr>
                <w:ilvl w:val="0"/>
                <w:numId w:val="0"/>
              </w:numPr>
              <w:spacing w:after="0" w:line="276" w:lineRule="auto"/>
              <w:rPr>
                <w:rFonts w:ascii="Arial" w:hAnsi="Arial" w:cs="Arial"/>
                <w:sz w:val="22"/>
                <w:szCs w:val="22"/>
              </w:rPr>
            </w:pPr>
            <w:r>
              <w:rPr>
                <w:rFonts w:ascii="Arial" w:hAnsi="Arial" w:cs="Arial"/>
                <w:sz w:val="22"/>
                <w:szCs w:val="22"/>
              </w:rPr>
              <w:t>T</w:t>
            </w:r>
            <w:r w:rsidR="0097052A" w:rsidRPr="004D026E">
              <w:rPr>
                <w:rFonts w:ascii="Arial" w:hAnsi="Arial" w:cs="Arial"/>
                <w:sz w:val="22"/>
                <w:szCs w:val="22"/>
              </w:rPr>
              <w:t>he legally binding agreement</w:t>
            </w:r>
            <w:r w:rsidR="00F82745">
              <w:rPr>
                <w:rFonts w:ascii="Arial" w:hAnsi="Arial" w:cs="Arial"/>
                <w:sz w:val="22"/>
                <w:szCs w:val="22"/>
              </w:rPr>
              <w:t xml:space="preserve"> (</w:t>
            </w:r>
            <w:r w:rsidR="00726D91">
              <w:rPr>
                <w:rFonts w:ascii="Arial" w:hAnsi="Arial" w:cs="Arial"/>
                <w:sz w:val="22"/>
                <w:szCs w:val="22"/>
              </w:rPr>
              <w:t>set out in Schedule</w:t>
            </w:r>
            <w:r w:rsidR="00F82745" w:rsidRPr="004D026E">
              <w:rPr>
                <w:rFonts w:ascii="Arial" w:hAnsi="Arial" w:cs="Arial"/>
                <w:sz w:val="22"/>
                <w:szCs w:val="22"/>
              </w:rPr>
              <w:t xml:space="preserve"> 3</w:t>
            </w:r>
            <w:r w:rsidR="00D806F5">
              <w:rPr>
                <w:rFonts w:ascii="Arial" w:hAnsi="Arial" w:cs="Arial"/>
                <w:sz w:val="22"/>
                <w:szCs w:val="22"/>
              </w:rPr>
              <w:t>.3</w:t>
            </w:r>
            <w:r w:rsidR="00F82745" w:rsidRPr="004D026E">
              <w:rPr>
                <w:rFonts w:ascii="Arial" w:hAnsi="Arial" w:cs="Arial"/>
                <w:sz w:val="22"/>
                <w:szCs w:val="22"/>
              </w:rPr>
              <w:t xml:space="preserve"> of this ITT</w:t>
            </w:r>
            <w:r w:rsidR="00F82745">
              <w:rPr>
                <w:rFonts w:ascii="Arial" w:hAnsi="Arial" w:cs="Arial"/>
                <w:sz w:val="22"/>
                <w:szCs w:val="22"/>
              </w:rPr>
              <w:t>)</w:t>
            </w:r>
            <w:r w:rsidR="0097052A" w:rsidRPr="004D026E">
              <w:rPr>
                <w:rFonts w:ascii="Arial" w:hAnsi="Arial" w:cs="Arial"/>
                <w:sz w:val="22"/>
                <w:szCs w:val="22"/>
              </w:rPr>
              <w:t xml:space="preserve"> </w:t>
            </w:r>
            <w:r w:rsidR="00906E19">
              <w:rPr>
                <w:rFonts w:ascii="Arial" w:hAnsi="Arial" w:cs="Arial"/>
                <w:sz w:val="22"/>
                <w:szCs w:val="22"/>
              </w:rPr>
              <w:t xml:space="preserve">to be entered into between the </w:t>
            </w:r>
            <w:r w:rsidR="0027143A">
              <w:rPr>
                <w:rFonts w:ascii="Arial" w:hAnsi="Arial" w:cs="Arial"/>
                <w:sz w:val="22"/>
                <w:szCs w:val="22"/>
              </w:rPr>
              <w:t xml:space="preserve">Client </w:t>
            </w:r>
            <w:r w:rsidR="00906E19">
              <w:rPr>
                <w:rFonts w:ascii="Arial" w:hAnsi="Arial" w:cs="Arial"/>
                <w:sz w:val="22"/>
                <w:szCs w:val="22"/>
              </w:rPr>
              <w:t xml:space="preserve">and a successful Bidder </w:t>
            </w:r>
            <w:r w:rsidR="00006879">
              <w:rPr>
                <w:rFonts w:ascii="Arial" w:hAnsi="Arial" w:cs="Arial"/>
                <w:sz w:val="22"/>
                <w:szCs w:val="22"/>
              </w:rPr>
              <w:t>on the</w:t>
            </w:r>
            <w:r>
              <w:rPr>
                <w:rFonts w:ascii="Arial" w:hAnsi="Arial" w:cs="Arial"/>
                <w:sz w:val="22"/>
                <w:szCs w:val="22"/>
              </w:rPr>
              <w:t xml:space="preserve"> conclusion of this procurement</w:t>
            </w:r>
            <w:r w:rsidR="0097052A" w:rsidRPr="004D026E">
              <w:rPr>
                <w:rFonts w:ascii="Arial" w:hAnsi="Arial" w:cs="Arial"/>
                <w:sz w:val="22"/>
                <w:szCs w:val="22"/>
              </w:rPr>
              <w:t>, for the provision of [</w:t>
            </w:r>
            <w:r w:rsidR="0097052A" w:rsidRPr="0094323D">
              <w:rPr>
                <w:rFonts w:ascii="Arial" w:hAnsi="Arial" w:cs="Arial"/>
                <w:sz w:val="22"/>
                <w:szCs w:val="22"/>
                <w:highlight w:val="yellow"/>
              </w:rPr>
              <w:t>Goods/Services</w:t>
            </w:r>
            <w:proofErr w:type="gramStart"/>
            <w:r w:rsidR="0097052A" w:rsidRPr="004D026E">
              <w:rPr>
                <w:rFonts w:ascii="Arial" w:hAnsi="Arial" w:cs="Arial"/>
                <w:sz w:val="22"/>
                <w:szCs w:val="22"/>
              </w:rPr>
              <w:t>]</w:t>
            </w:r>
            <w:r w:rsidR="00C76060" w:rsidRPr="000831AC">
              <w:rPr>
                <w:rFonts w:ascii="Arial" w:hAnsi="Arial" w:cs="Arial"/>
                <w:sz w:val="22"/>
                <w:szCs w:val="22"/>
              </w:rPr>
              <w:t>;</w:t>
            </w:r>
            <w:proofErr w:type="gramEnd"/>
          </w:p>
          <w:p w:rsidR="0097052A" w:rsidRPr="000831AC" w:rsidRDefault="0097052A" w:rsidP="00786ACC">
            <w:pPr>
              <w:pStyle w:val="BM-Level2"/>
              <w:numPr>
                <w:ilvl w:val="0"/>
                <w:numId w:val="0"/>
              </w:numPr>
              <w:spacing w:after="0" w:line="276" w:lineRule="auto"/>
              <w:rPr>
                <w:rFonts w:ascii="Arial" w:hAnsi="Arial" w:cs="Arial"/>
                <w:sz w:val="22"/>
                <w:szCs w:val="22"/>
              </w:rPr>
            </w:pPr>
          </w:p>
        </w:tc>
      </w:tr>
      <w:tr w:rsidR="002B507D" w:rsidRPr="004D026E" w:rsidTr="0094323D">
        <w:tc>
          <w:tcPr>
            <w:tcW w:w="2943" w:type="dxa"/>
          </w:tcPr>
          <w:p w:rsidR="002B507D" w:rsidRPr="004D026E" w:rsidRDefault="002B507D" w:rsidP="00786ACC">
            <w:pPr>
              <w:pStyle w:val="BM-Level2"/>
              <w:numPr>
                <w:ilvl w:val="0"/>
                <w:numId w:val="0"/>
              </w:numPr>
              <w:spacing w:after="0" w:line="276" w:lineRule="auto"/>
              <w:rPr>
                <w:rFonts w:ascii="Arial" w:hAnsi="Arial" w:cs="Arial"/>
                <w:sz w:val="22"/>
                <w:szCs w:val="22"/>
              </w:rPr>
            </w:pPr>
            <w:r w:rsidRPr="004D026E">
              <w:rPr>
                <w:rFonts w:ascii="Arial" w:hAnsi="Arial" w:cs="Arial"/>
                <w:sz w:val="22"/>
                <w:szCs w:val="22"/>
              </w:rPr>
              <w:t>Evaluation Criteria</w:t>
            </w:r>
          </w:p>
        </w:tc>
        <w:tc>
          <w:tcPr>
            <w:tcW w:w="6299" w:type="dxa"/>
          </w:tcPr>
          <w:p w:rsidR="002B507D" w:rsidRPr="004D026E" w:rsidRDefault="002B507D" w:rsidP="00786ACC">
            <w:pPr>
              <w:pStyle w:val="BM-Level2"/>
              <w:numPr>
                <w:ilvl w:val="0"/>
                <w:numId w:val="0"/>
              </w:numPr>
              <w:spacing w:after="0" w:line="276" w:lineRule="auto"/>
              <w:rPr>
                <w:rFonts w:ascii="Arial" w:hAnsi="Arial" w:cs="Arial"/>
                <w:sz w:val="22"/>
                <w:szCs w:val="22"/>
              </w:rPr>
            </w:pPr>
            <w:r w:rsidRPr="004D026E">
              <w:rPr>
                <w:rFonts w:ascii="Arial" w:hAnsi="Arial" w:cs="Arial"/>
                <w:sz w:val="22"/>
                <w:szCs w:val="22"/>
              </w:rPr>
              <w:t xml:space="preserve">The Award Criteria which will be used to evaluate Bid </w:t>
            </w:r>
            <w:proofErr w:type="gramStart"/>
            <w:r w:rsidRPr="004D026E">
              <w:rPr>
                <w:rFonts w:ascii="Arial" w:hAnsi="Arial" w:cs="Arial"/>
                <w:sz w:val="22"/>
                <w:szCs w:val="22"/>
              </w:rPr>
              <w:t>Responses</w:t>
            </w:r>
            <w:proofErr w:type="gramEnd"/>
            <w:r w:rsidRPr="004D026E">
              <w:rPr>
                <w:rFonts w:ascii="Arial" w:hAnsi="Arial" w:cs="Arial"/>
                <w:sz w:val="22"/>
                <w:szCs w:val="22"/>
              </w:rPr>
              <w:t xml:space="preserve"> and which are set out in </w:t>
            </w:r>
            <w:r w:rsidR="008C1C93">
              <w:rPr>
                <w:rFonts w:ascii="Arial" w:hAnsi="Arial" w:cs="Arial"/>
                <w:sz w:val="22"/>
                <w:szCs w:val="22"/>
              </w:rPr>
              <w:t>paragraph</w:t>
            </w:r>
            <w:r w:rsidR="001B0BC2">
              <w:rPr>
                <w:rFonts w:ascii="Arial" w:hAnsi="Arial" w:cs="Arial"/>
                <w:sz w:val="22"/>
                <w:szCs w:val="22"/>
              </w:rPr>
              <w:t xml:space="preserve"> 6</w:t>
            </w:r>
            <w:r w:rsidRPr="004D026E">
              <w:rPr>
                <w:rFonts w:ascii="Arial" w:hAnsi="Arial" w:cs="Arial"/>
                <w:sz w:val="22"/>
                <w:szCs w:val="22"/>
              </w:rPr>
              <w:t xml:space="preserve"> to this ITT;</w:t>
            </w:r>
          </w:p>
          <w:p w:rsidR="002B507D" w:rsidRPr="004D026E" w:rsidRDefault="002B507D" w:rsidP="00786ACC">
            <w:pPr>
              <w:pStyle w:val="BM-Level2"/>
              <w:numPr>
                <w:ilvl w:val="0"/>
                <w:numId w:val="0"/>
              </w:numPr>
              <w:spacing w:after="0" w:line="276" w:lineRule="auto"/>
              <w:rPr>
                <w:rFonts w:ascii="Arial" w:hAnsi="Arial" w:cs="Arial"/>
                <w:sz w:val="22"/>
                <w:szCs w:val="22"/>
              </w:rPr>
            </w:pPr>
          </w:p>
        </w:tc>
      </w:tr>
      <w:tr w:rsidR="007D6EED" w:rsidRPr="004D026E" w:rsidTr="002B507D">
        <w:tc>
          <w:tcPr>
            <w:tcW w:w="2943" w:type="dxa"/>
          </w:tcPr>
          <w:p w:rsidR="007D6EED" w:rsidRPr="004D026E" w:rsidRDefault="007D6EED" w:rsidP="00786ACC">
            <w:pPr>
              <w:pStyle w:val="BM-Level2"/>
              <w:numPr>
                <w:ilvl w:val="0"/>
                <w:numId w:val="0"/>
              </w:numPr>
              <w:spacing w:after="0" w:line="276" w:lineRule="auto"/>
              <w:rPr>
                <w:rFonts w:ascii="Arial" w:hAnsi="Arial" w:cs="Arial"/>
                <w:sz w:val="22"/>
                <w:szCs w:val="22"/>
              </w:rPr>
            </w:pPr>
            <w:r w:rsidRPr="0094323D">
              <w:rPr>
                <w:rFonts w:ascii="Arial" w:hAnsi="Arial" w:cs="Arial"/>
                <w:sz w:val="22"/>
                <w:szCs w:val="22"/>
                <w:highlight w:val="yellow"/>
              </w:rPr>
              <w:t>[Goods</w:t>
            </w:r>
          </w:p>
        </w:tc>
        <w:tc>
          <w:tcPr>
            <w:tcW w:w="6299" w:type="dxa"/>
          </w:tcPr>
          <w:p w:rsidR="007D6EED" w:rsidRDefault="007D6EED" w:rsidP="007D6EED">
            <w:pPr>
              <w:pStyle w:val="BM-Level2"/>
              <w:numPr>
                <w:ilvl w:val="0"/>
                <w:numId w:val="0"/>
              </w:numPr>
              <w:spacing w:after="0" w:line="276" w:lineRule="auto"/>
              <w:rPr>
                <w:rFonts w:ascii="Arial" w:hAnsi="Arial" w:cs="Arial"/>
                <w:sz w:val="22"/>
                <w:szCs w:val="22"/>
              </w:rPr>
            </w:pPr>
            <w:r w:rsidRPr="0094323D">
              <w:rPr>
                <w:rFonts w:ascii="Arial" w:hAnsi="Arial" w:cs="Arial"/>
                <w:sz w:val="22"/>
                <w:szCs w:val="22"/>
                <w:highlight w:val="yellow"/>
              </w:rPr>
              <w:t>The goods as described in the Specification set out in S</w:t>
            </w:r>
            <w:r w:rsidR="000A1864">
              <w:rPr>
                <w:rFonts w:ascii="Arial" w:hAnsi="Arial" w:cs="Arial"/>
                <w:sz w:val="22"/>
                <w:szCs w:val="22"/>
                <w:highlight w:val="yellow"/>
              </w:rPr>
              <w:t>ection 2</w:t>
            </w:r>
            <w:r w:rsidR="00D806F5">
              <w:rPr>
                <w:rFonts w:ascii="Arial" w:hAnsi="Arial" w:cs="Arial"/>
                <w:sz w:val="22"/>
                <w:szCs w:val="22"/>
                <w:highlight w:val="yellow"/>
              </w:rPr>
              <w:t xml:space="preserve"> to this ITT</w:t>
            </w:r>
            <w:r w:rsidRPr="0094323D">
              <w:rPr>
                <w:rFonts w:ascii="Arial" w:hAnsi="Arial" w:cs="Arial"/>
                <w:sz w:val="22"/>
                <w:szCs w:val="22"/>
                <w:highlight w:val="yellow"/>
              </w:rPr>
              <w:t>]</w:t>
            </w:r>
          </w:p>
          <w:p w:rsidR="004D026E" w:rsidRPr="004D026E" w:rsidRDefault="004D026E" w:rsidP="007D6EED">
            <w:pPr>
              <w:pStyle w:val="BM-Level2"/>
              <w:numPr>
                <w:ilvl w:val="0"/>
                <w:numId w:val="0"/>
              </w:numPr>
              <w:spacing w:after="0" w:line="276" w:lineRule="auto"/>
              <w:rPr>
                <w:rFonts w:ascii="Arial" w:hAnsi="Arial" w:cs="Arial"/>
                <w:sz w:val="22"/>
                <w:szCs w:val="22"/>
              </w:rPr>
            </w:pPr>
          </w:p>
        </w:tc>
      </w:tr>
      <w:tr w:rsidR="002B507D" w:rsidRPr="004D026E" w:rsidTr="002B507D">
        <w:tc>
          <w:tcPr>
            <w:tcW w:w="2943" w:type="dxa"/>
          </w:tcPr>
          <w:p w:rsidR="002B507D" w:rsidRPr="004D026E" w:rsidRDefault="007C2666" w:rsidP="0097052A">
            <w:pPr>
              <w:pStyle w:val="BM-Level2"/>
              <w:numPr>
                <w:ilvl w:val="0"/>
                <w:numId w:val="0"/>
              </w:numPr>
              <w:spacing w:after="0" w:line="276" w:lineRule="auto"/>
              <w:rPr>
                <w:rFonts w:ascii="Arial" w:hAnsi="Arial" w:cs="Arial"/>
                <w:sz w:val="22"/>
                <w:szCs w:val="22"/>
              </w:rPr>
            </w:pPr>
            <w:r>
              <w:rPr>
                <w:rFonts w:ascii="Arial" w:hAnsi="Arial" w:cs="Arial"/>
                <w:sz w:val="22"/>
                <w:szCs w:val="22"/>
              </w:rPr>
              <w:t>Contractor</w:t>
            </w:r>
            <w:r w:rsidR="00AC02EE">
              <w:rPr>
                <w:rFonts w:ascii="Arial" w:hAnsi="Arial" w:cs="Arial"/>
                <w:sz w:val="22"/>
                <w:szCs w:val="22"/>
              </w:rPr>
              <w:t xml:space="preserve"> </w:t>
            </w:r>
          </w:p>
        </w:tc>
        <w:tc>
          <w:tcPr>
            <w:tcW w:w="6299" w:type="dxa"/>
          </w:tcPr>
          <w:p w:rsidR="002B507D" w:rsidRPr="000831AC" w:rsidRDefault="0097052A" w:rsidP="0097052A">
            <w:pPr>
              <w:pStyle w:val="BM-Level2"/>
              <w:numPr>
                <w:ilvl w:val="0"/>
                <w:numId w:val="0"/>
              </w:numPr>
              <w:spacing w:after="0" w:line="276" w:lineRule="auto"/>
              <w:rPr>
                <w:rFonts w:ascii="Arial" w:hAnsi="Arial" w:cs="Arial"/>
                <w:sz w:val="22"/>
                <w:szCs w:val="22"/>
              </w:rPr>
            </w:pPr>
            <w:r w:rsidRPr="004D026E">
              <w:rPr>
                <w:rFonts w:ascii="Arial" w:hAnsi="Arial" w:cs="Arial"/>
                <w:sz w:val="22"/>
                <w:szCs w:val="22"/>
              </w:rPr>
              <w:t xml:space="preserve">means </w:t>
            </w:r>
            <w:proofErr w:type="gramStart"/>
            <w:r w:rsidR="007C2666">
              <w:rPr>
                <w:rFonts w:ascii="Arial" w:hAnsi="Arial" w:cs="Arial"/>
                <w:sz w:val="22"/>
                <w:szCs w:val="22"/>
              </w:rPr>
              <w:t xml:space="preserve">that </w:t>
            </w:r>
            <w:r w:rsidR="007C2666" w:rsidRPr="004D026E">
              <w:rPr>
                <w:rFonts w:ascii="Arial" w:hAnsi="Arial" w:cs="Arial"/>
                <w:sz w:val="22"/>
                <w:szCs w:val="22"/>
              </w:rPr>
              <w:t xml:space="preserve"> </w:t>
            </w:r>
            <w:r w:rsidRPr="004D026E">
              <w:rPr>
                <w:rFonts w:ascii="Arial" w:hAnsi="Arial" w:cs="Arial"/>
                <w:sz w:val="22"/>
                <w:szCs w:val="22"/>
              </w:rPr>
              <w:t>Bidder</w:t>
            </w:r>
            <w:proofErr w:type="gramEnd"/>
            <w:r w:rsidRPr="004D026E">
              <w:rPr>
                <w:rFonts w:ascii="Arial" w:hAnsi="Arial" w:cs="Arial"/>
                <w:sz w:val="22"/>
                <w:szCs w:val="22"/>
              </w:rPr>
              <w:t xml:space="preserve"> </w:t>
            </w:r>
            <w:r w:rsidR="00AC02EE">
              <w:rPr>
                <w:rFonts w:ascii="Arial" w:hAnsi="Arial" w:cs="Arial"/>
                <w:sz w:val="22"/>
                <w:szCs w:val="22"/>
              </w:rPr>
              <w:t xml:space="preserve">awarded </w:t>
            </w:r>
            <w:r w:rsidR="00EE5D1E">
              <w:rPr>
                <w:rFonts w:ascii="Arial" w:hAnsi="Arial" w:cs="Arial"/>
                <w:sz w:val="22"/>
                <w:szCs w:val="22"/>
              </w:rPr>
              <w:t xml:space="preserve">the  </w:t>
            </w:r>
            <w:r w:rsidR="00AC02EE">
              <w:rPr>
                <w:rFonts w:ascii="Arial" w:hAnsi="Arial" w:cs="Arial"/>
                <w:sz w:val="22"/>
                <w:szCs w:val="22"/>
              </w:rPr>
              <w:t>Contract</w:t>
            </w:r>
            <w:r w:rsidR="007C2666">
              <w:rPr>
                <w:rFonts w:ascii="Arial" w:hAnsi="Arial" w:cs="Arial"/>
                <w:sz w:val="22"/>
                <w:szCs w:val="22"/>
              </w:rPr>
              <w:t xml:space="preserve"> </w:t>
            </w:r>
            <w:r w:rsidR="00AC02EE">
              <w:rPr>
                <w:rFonts w:ascii="Arial" w:hAnsi="Arial" w:cs="Arial"/>
                <w:sz w:val="22"/>
                <w:szCs w:val="22"/>
              </w:rPr>
              <w:t xml:space="preserve"> </w:t>
            </w:r>
            <w:r w:rsidRPr="004D026E">
              <w:rPr>
                <w:rFonts w:ascii="Arial" w:hAnsi="Arial" w:cs="Arial"/>
                <w:sz w:val="22"/>
                <w:szCs w:val="22"/>
              </w:rPr>
              <w:t xml:space="preserve"> following the successful completion by </w:t>
            </w:r>
            <w:r w:rsidR="00AC02EE">
              <w:rPr>
                <w:rFonts w:ascii="Arial" w:hAnsi="Arial" w:cs="Arial"/>
                <w:sz w:val="22"/>
                <w:szCs w:val="22"/>
              </w:rPr>
              <w:t xml:space="preserve">the </w:t>
            </w:r>
            <w:r w:rsidR="0027143A">
              <w:rPr>
                <w:rFonts w:ascii="Arial" w:hAnsi="Arial" w:cs="Arial"/>
                <w:sz w:val="22"/>
                <w:szCs w:val="22"/>
              </w:rPr>
              <w:t xml:space="preserve">Client </w:t>
            </w:r>
            <w:r w:rsidRPr="000831AC">
              <w:rPr>
                <w:rFonts w:ascii="Arial" w:hAnsi="Arial" w:cs="Arial"/>
                <w:sz w:val="22"/>
                <w:szCs w:val="22"/>
              </w:rPr>
              <w:t xml:space="preserve">of </w:t>
            </w:r>
            <w:r w:rsidR="00AC02EE">
              <w:rPr>
                <w:rFonts w:ascii="Arial" w:hAnsi="Arial" w:cs="Arial"/>
                <w:sz w:val="22"/>
                <w:szCs w:val="22"/>
              </w:rPr>
              <w:t xml:space="preserve">this </w:t>
            </w:r>
            <w:r w:rsidR="00AC02EE" w:rsidRPr="000831AC">
              <w:rPr>
                <w:rFonts w:ascii="Arial" w:hAnsi="Arial" w:cs="Arial"/>
                <w:sz w:val="22"/>
                <w:szCs w:val="22"/>
              </w:rPr>
              <w:t xml:space="preserve"> </w:t>
            </w:r>
            <w:r w:rsidRPr="000831AC">
              <w:rPr>
                <w:rFonts w:ascii="Arial" w:hAnsi="Arial" w:cs="Arial"/>
                <w:sz w:val="22"/>
                <w:szCs w:val="22"/>
              </w:rPr>
              <w:t>procurement exercise;</w:t>
            </w:r>
          </w:p>
          <w:p w:rsidR="007D6EED" w:rsidRPr="000831AC" w:rsidRDefault="007D6EED" w:rsidP="0097052A">
            <w:pPr>
              <w:pStyle w:val="BM-Level2"/>
              <w:numPr>
                <w:ilvl w:val="0"/>
                <w:numId w:val="0"/>
              </w:numPr>
              <w:spacing w:after="0" w:line="276" w:lineRule="auto"/>
              <w:rPr>
                <w:rFonts w:ascii="Arial" w:hAnsi="Arial" w:cs="Arial"/>
                <w:sz w:val="22"/>
                <w:szCs w:val="22"/>
              </w:rPr>
            </w:pPr>
          </w:p>
        </w:tc>
      </w:tr>
      <w:tr w:rsidR="002B507D" w:rsidRPr="004D026E" w:rsidTr="0094323D">
        <w:trPr>
          <w:trHeight w:val="698"/>
        </w:trPr>
        <w:tc>
          <w:tcPr>
            <w:tcW w:w="2943" w:type="dxa"/>
          </w:tcPr>
          <w:p w:rsidR="002B507D" w:rsidRPr="004D026E" w:rsidRDefault="002B507D" w:rsidP="00786ACC">
            <w:pPr>
              <w:pStyle w:val="BM-Level2"/>
              <w:numPr>
                <w:ilvl w:val="0"/>
                <w:numId w:val="0"/>
              </w:numPr>
              <w:spacing w:after="0" w:line="276" w:lineRule="auto"/>
              <w:rPr>
                <w:rFonts w:ascii="Arial" w:hAnsi="Arial" w:cs="Arial"/>
                <w:sz w:val="22"/>
                <w:szCs w:val="22"/>
              </w:rPr>
            </w:pPr>
            <w:r w:rsidRPr="004D026E">
              <w:rPr>
                <w:rFonts w:ascii="Arial" w:hAnsi="Arial" w:cs="Arial"/>
                <w:sz w:val="22"/>
                <w:szCs w:val="22"/>
              </w:rPr>
              <w:t>ITT Update</w:t>
            </w:r>
          </w:p>
        </w:tc>
        <w:tc>
          <w:tcPr>
            <w:tcW w:w="6299" w:type="dxa"/>
          </w:tcPr>
          <w:p w:rsidR="002B507D" w:rsidRPr="000831AC" w:rsidRDefault="002B507D" w:rsidP="00786ACC">
            <w:pPr>
              <w:pStyle w:val="BM-Level2"/>
              <w:numPr>
                <w:ilvl w:val="0"/>
                <w:numId w:val="0"/>
              </w:numPr>
              <w:spacing w:after="0" w:line="276" w:lineRule="auto"/>
              <w:rPr>
                <w:rFonts w:ascii="Arial" w:hAnsi="Arial" w:cs="Arial"/>
                <w:sz w:val="22"/>
                <w:szCs w:val="22"/>
              </w:rPr>
            </w:pPr>
            <w:r w:rsidRPr="004D026E">
              <w:rPr>
                <w:rFonts w:ascii="Arial" w:hAnsi="Arial" w:cs="Arial"/>
                <w:sz w:val="22"/>
                <w:szCs w:val="22"/>
              </w:rPr>
              <w:t>A written notification by</w:t>
            </w:r>
            <w:r w:rsidR="00906E19">
              <w:rPr>
                <w:rFonts w:ascii="Arial" w:hAnsi="Arial" w:cs="Arial"/>
                <w:sz w:val="22"/>
                <w:szCs w:val="22"/>
              </w:rPr>
              <w:t xml:space="preserve"> the </w:t>
            </w:r>
            <w:r w:rsidR="00256EF9">
              <w:rPr>
                <w:rFonts w:ascii="Arial" w:hAnsi="Arial" w:cs="Arial"/>
                <w:sz w:val="22"/>
                <w:szCs w:val="22"/>
              </w:rPr>
              <w:t xml:space="preserve">Client </w:t>
            </w:r>
            <w:r w:rsidRPr="004D026E">
              <w:rPr>
                <w:rFonts w:ascii="Arial" w:hAnsi="Arial" w:cs="Arial"/>
                <w:sz w:val="22"/>
                <w:szCs w:val="22"/>
              </w:rPr>
              <w:t xml:space="preserve">to the Bidders. </w:t>
            </w:r>
            <w:r w:rsidR="007D6EED" w:rsidRPr="004D026E">
              <w:rPr>
                <w:rFonts w:ascii="Arial" w:hAnsi="Arial" w:cs="Arial"/>
                <w:sz w:val="22"/>
                <w:szCs w:val="22"/>
              </w:rPr>
              <w:t xml:space="preserve"> </w:t>
            </w:r>
            <w:r w:rsidRPr="004D026E">
              <w:rPr>
                <w:rFonts w:ascii="Arial" w:hAnsi="Arial" w:cs="Arial"/>
                <w:sz w:val="22"/>
                <w:szCs w:val="22"/>
              </w:rPr>
              <w:t xml:space="preserve">ITT Updates may be issued during the </w:t>
            </w:r>
            <w:r w:rsidRPr="000831AC">
              <w:rPr>
                <w:rFonts w:ascii="Arial" w:hAnsi="Arial" w:cs="Arial"/>
                <w:sz w:val="22"/>
                <w:szCs w:val="22"/>
              </w:rPr>
              <w:t xml:space="preserve">Bid period to amend or to provide further clarification to any part of </w:t>
            </w:r>
            <w:proofErr w:type="gramStart"/>
            <w:r w:rsidR="007C2666">
              <w:rPr>
                <w:rFonts w:ascii="Arial" w:hAnsi="Arial" w:cs="Arial"/>
                <w:sz w:val="22"/>
                <w:szCs w:val="22"/>
              </w:rPr>
              <w:t xml:space="preserve">this </w:t>
            </w:r>
            <w:r w:rsidR="007C2666" w:rsidRPr="000831AC">
              <w:rPr>
                <w:rFonts w:ascii="Arial" w:hAnsi="Arial" w:cs="Arial"/>
                <w:sz w:val="22"/>
                <w:szCs w:val="22"/>
              </w:rPr>
              <w:t xml:space="preserve"> </w:t>
            </w:r>
            <w:r w:rsidRPr="000831AC">
              <w:rPr>
                <w:rFonts w:ascii="Arial" w:hAnsi="Arial" w:cs="Arial"/>
                <w:sz w:val="22"/>
                <w:szCs w:val="22"/>
              </w:rPr>
              <w:t>ITT</w:t>
            </w:r>
            <w:proofErr w:type="gramEnd"/>
            <w:r w:rsidRPr="000831AC">
              <w:rPr>
                <w:rFonts w:ascii="Arial" w:hAnsi="Arial" w:cs="Arial"/>
                <w:sz w:val="22"/>
                <w:szCs w:val="22"/>
              </w:rPr>
              <w:t>;</w:t>
            </w:r>
          </w:p>
          <w:p w:rsidR="002B507D" w:rsidRPr="00EA6201" w:rsidRDefault="002B507D" w:rsidP="00786ACC">
            <w:pPr>
              <w:pStyle w:val="BM-Level2"/>
              <w:numPr>
                <w:ilvl w:val="0"/>
                <w:numId w:val="0"/>
              </w:numPr>
              <w:spacing w:after="0" w:line="276" w:lineRule="auto"/>
              <w:rPr>
                <w:rFonts w:ascii="Arial" w:hAnsi="Arial" w:cs="Arial"/>
                <w:sz w:val="22"/>
                <w:szCs w:val="22"/>
              </w:rPr>
            </w:pPr>
          </w:p>
        </w:tc>
      </w:tr>
      <w:tr w:rsidR="002B507D" w:rsidRPr="004D026E" w:rsidTr="0094323D">
        <w:trPr>
          <w:trHeight w:val="698"/>
        </w:trPr>
        <w:tc>
          <w:tcPr>
            <w:tcW w:w="2943" w:type="dxa"/>
          </w:tcPr>
          <w:p w:rsidR="002B507D" w:rsidRPr="004D026E" w:rsidRDefault="002B507D" w:rsidP="00786ACC">
            <w:pPr>
              <w:pStyle w:val="BM-Level2"/>
              <w:numPr>
                <w:ilvl w:val="0"/>
                <w:numId w:val="0"/>
              </w:numPr>
              <w:spacing w:after="0" w:line="276" w:lineRule="auto"/>
              <w:rPr>
                <w:rFonts w:ascii="Arial" w:hAnsi="Arial" w:cs="Arial"/>
                <w:sz w:val="22"/>
                <w:szCs w:val="22"/>
              </w:rPr>
            </w:pPr>
            <w:r w:rsidRPr="004D026E">
              <w:rPr>
                <w:rFonts w:ascii="Arial" w:hAnsi="Arial" w:cs="Arial"/>
                <w:sz w:val="22"/>
                <w:szCs w:val="22"/>
              </w:rPr>
              <w:t>Invitation to Tender or ITT</w:t>
            </w:r>
          </w:p>
        </w:tc>
        <w:tc>
          <w:tcPr>
            <w:tcW w:w="6299" w:type="dxa"/>
          </w:tcPr>
          <w:p w:rsidR="002B507D" w:rsidRDefault="002B507D" w:rsidP="00786ACC">
            <w:pPr>
              <w:pStyle w:val="BM-Level2"/>
              <w:numPr>
                <w:ilvl w:val="0"/>
                <w:numId w:val="0"/>
              </w:numPr>
              <w:spacing w:after="0" w:line="276" w:lineRule="auto"/>
              <w:rPr>
                <w:rFonts w:ascii="Arial" w:hAnsi="Arial" w:cs="Arial"/>
                <w:sz w:val="22"/>
                <w:szCs w:val="22"/>
              </w:rPr>
            </w:pPr>
            <w:r w:rsidRPr="004D026E">
              <w:rPr>
                <w:rFonts w:ascii="Arial" w:hAnsi="Arial" w:cs="Arial"/>
                <w:sz w:val="22"/>
                <w:szCs w:val="22"/>
              </w:rPr>
              <w:t xml:space="preserve">This invitation to tender for the </w:t>
            </w:r>
            <w:proofErr w:type="gramStart"/>
            <w:r w:rsidR="00906E19">
              <w:rPr>
                <w:rFonts w:ascii="Arial" w:hAnsi="Arial" w:cs="Arial"/>
                <w:sz w:val="22"/>
                <w:szCs w:val="22"/>
              </w:rPr>
              <w:t xml:space="preserve">Contract </w:t>
            </w:r>
            <w:r w:rsidRPr="004D026E">
              <w:rPr>
                <w:rFonts w:ascii="Arial" w:hAnsi="Arial" w:cs="Arial"/>
                <w:sz w:val="22"/>
                <w:szCs w:val="22"/>
              </w:rPr>
              <w:t>,</w:t>
            </w:r>
            <w:proofErr w:type="gramEnd"/>
            <w:r w:rsidRPr="004D026E">
              <w:rPr>
                <w:rFonts w:ascii="Arial" w:hAnsi="Arial" w:cs="Arial"/>
                <w:sz w:val="22"/>
                <w:szCs w:val="22"/>
              </w:rPr>
              <w:t xml:space="preserve"> including all schedules and annexures hereto;</w:t>
            </w:r>
          </w:p>
          <w:p w:rsidR="004D026E" w:rsidRPr="004D026E" w:rsidRDefault="004D026E" w:rsidP="00786ACC">
            <w:pPr>
              <w:pStyle w:val="BM-Level2"/>
              <w:numPr>
                <w:ilvl w:val="0"/>
                <w:numId w:val="0"/>
              </w:numPr>
              <w:spacing w:after="0" w:line="276" w:lineRule="auto"/>
              <w:rPr>
                <w:rFonts w:ascii="Arial" w:hAnsi="Arial" w:cs="Arial"/>
                <w:sz w:val="22"/>
                <w:szCs w:val="22"/>
              </w:rPr>
            </w:pPr>
          </w:p>
        </w:tc>
      </w:tr>
      <w:tr w:rsidR="002B507D" w:rsidRPr="004D026E" w:rsidTr="0094323D">
        <w:trPr>
          <w:trHeight w:val="698"/>
        </w:trPr>
        <w:tc>
          <w:tcPr>
            <w:tcW w:w="2943" w:type="dxa"/>
          </w:tcPr>
          <w:p w:rsidR="002B507D" w:rsidRPr="004D026E" w:rsidRDefault="002B507D" w:rsidP="00786ACC">
            <w:pPr>
              <w:pStyle w:val="BM-Level2"/>
              <w:numPr>
                <w:ilvl w:val="0"/>
                <w:numId w:val="0"/>
              </w:numPr>
              <w:spacing w:after="0" w:line="276" w:lineRule="auto"/>
              <w:rPr>
                <w:rFonts w:ascii="Arial" w:hAnsi="Arial" w:cs="Arial"/>
                <w:sz w:val="22"/>
                <w:szCs w:val="22"/>
              </w:rPr>
            </w:pPr>
            <w:r w:rsidRPr="004D026E">
              <w:rPr>
                <w:rFonts w:ascii="Arial" w:hAnsi="Arial" w:cs="Arial"/>
                <w:sz w:val="22"/>
                <w:szCs w:val="22"/>
              </w:rPr>
              <w:t>PCR 20</w:t>
            </w:r>
            <w:r w:rsidR="00EB6AB6">
              <w:rPr>
                <w:rFonts w:ascii="Arial" w:hAnsi="Arial" w:cs="Arial"/>
                <w:sz w:val="22"/>
                <w:szCs w:val="22"/>
              </w:rPr>
              <w:t>15</w:t>
            </w:r>
          </w:p>
        </w:tc>
        <w:tc>
          <w:tcPr>
            <w:tcW w:w="6299" w:type="dxa"/>
          </w:tcPr>
          <w:p w:rsidR="002B507D" w:rsidRPr="004D026E" w:rsidRDefault="002B507D" w:rsidP="007D6EED">
            <w:pPr>
              <w:pStyle w:val="BM-Level2"/>
              <w:numPr>
                <w:ilvl w:val="0"/>
                <w:numId w:val="0"/>
              </w:numPr>
              <w:spacing w:after="0" w:line="276" w:lineRule="auto"/>
              <w:rPr>
                <w:rFonts w:ascii="Arial" w:hAnsi="Arial" w:cs="Arial"/>
                <w:sz w:val="22"/>
                <w:szCs w:val="22"/>
              </w:rPr>
            </w:pPr>
            <w:r w:rsidRPr="004D026E">
              <w:rPr>
                <w:rFonts w:ascii="Arial" w:hAnsi="Arial" w:cs="Arial"/>
                <w:sz w:val="22"/>
                <w:szCs w:val="22"/>
              </w:rPr>
              <w:t>The Public Contracts Regulations 2</w:t>
            </w:r>
            <w:r w:rsidR="007D6EED" w:rsidRPr="004D026E">
              <w:rPr>
                <w:rFonts w:ascii="Arial" w:hAnsi="Arial" w:cs="Arial"/>
                <w:sz w:val="22"/>
                <w:szCs w:val="22"/>
              </w:rPr>
              <w:t>015</w:t>
            </w:r>
            <w:r w:rsidRPr="004D026E">
              <w:rPr>
                <w:rFonts w:ascii="Arial" w:hAnsi="Arial" w:cs="Arial"/>
                <w:sz w:val="22"/>
                <w:szCs w:val="22"/>
              </w:rPr>
              <w:t>;</w:t>
            </w:r>
          </w:p>
        </w:tc>
      </w:tr>
      <w:tr w:rsidR="000D7AEF" w:rsidRPr="004D026E" w:rsidTr="002B507D">
        <w:trPr>
          <w:trHeight w:val="698"/>
        </w:trPr>
        <w:tc>
          <w:tcPr>
            <w:tcW w:w="2943" w:type="dxa"/>
          </w:tcPr>
          <w:p w:rsidR="000D7AEF" w:rsidRPr="004D026E" w:rsidRDefault="000D7AEF" w:rsidP="00786ACC">
            <w:pPr>
              <w:pStyle w:val="BM-Level2"/>
              <w:numPr>
                <w:ilvl w:val="0"/>
                <w:numId w:val="0"/>
              </w:numPr>
              <w:spacing w:after="0" w:line="276" w:lineRule="auto"/>
              <w:rPr>
                <w:rFonts w:ascii="Arial" w:hAnsi="Arial" w:cs="Arial"/>
                <w:sz w:val="22"/>
                <w:szCs w:val="22"/>
              </w:rPr>
            </w:pPr>
            <w:r w:rsidRPr="0094323D">
              <w:rPr>
                <w:rFonts w:ascii="Arial" w:hAnsi="Arial" w:cs="Arial"/>
                <w:sz w:val="22"/>
                <w:szCs w:val="22"/>
                <w:highlight w:val="yellow"/>
              </w:rPr>
              <w:t>[Services</w:t>
            </w:r>
          </w:p>
        </w:tc>
        <w:tc>
          <w:tcPr>
            <w:tcW w:w="6299" w:type="dxa"/>
          </w:tcPr>
          <w:p w:rsidR="000D7AEF" w:rsidRPr="004D026E" w:rsidRDefault="000D7AEF" w:rsidP="00D7457F">
            <w:pPr>
              <w:pStyle w:val="BM-Level2"/>
              <w:numPr>
                <w:ilvl w:val="0"/>
                <w:numId w:val="0"/>
              </w:numPr>
              <w:spacing w:after="0" w:line="276" w:lineRule="auto"/>
              <w:rPr>
                <w:rFonts w:ascii="Arial" w:hAnsi="Arial" w:cs="Arial"/>
                <w:sz w:val="22"/>
                <w:szCs w:val="22"/>
              </w:rPr>
            </w:pPr>
            <w:r w:rsidRPr="0094323D">
              <w:rPr>
                <w:rFonts w:ascii="Arial" w:hAnsi="Arial" w:cs="Arial"/>
                <w:sz w:val="22"/>
                <w:szCs w:val="22"/>
                <w:highlight w:val="yellow"/>
              </w:rPr>
              <w:t xml:space="preserve">The services as described in the Specification set out in Section </w:t>
            </w:r>
            <w:r w:rsidR="000A1864">
              <w:rPr>
                <w:rFonts w:ascii="Arial" w:hAnsi="Arial" w:cs="Arial"/>
                <w:sz w:val="22"/>
                <w:szCs w:val="22"/>
                <w:highlight w:val="yellow"/>
              </w:rPr>
              <w:t>2</w:t>
            </w:r>
            <w:r w:rsidRPr="0094323D">
              <w:rPr>
                <w:rFonts w:ascii="Arial" w:hAnsi="Arial" w:cs="Arial"/>
                <w:sz w:val="22"/>
                <w:szCs w:val="22"/>
                <w:highlight w:val="yellow"/>
              </w:rPr>
              <w:t xml:space="preserve"> to this ITT;]</w:t>
            </w:r>
          </w:p>
        </w:tc>
      </w:tr>
      <w:tr w:rsidR="000D7AEF" w:rsidRPr="004D026E" w:rsidTr="0094323D">
        <w:trPr>
          <w:trHeight w:val="698"/>
        </w:trPr>
        <w:tc>
          <w:tcPr>
            <w:tcW w:w="2943" w:type="dxa"/>
          </w:tcPr>
          <w:p w:rsidR="000D7AEF" w:rsidRPr="0094323D" w:rsidRDefault="000D7AEF" w:rsidP="00786ACC">
            <w:pPr>
              <w:pStyle w:val="BM-Level2"/>
              <w:numPr>
                <w:ilvl w:val="0"/>
                <w:numId w:val="0"/>
              </w:numPr>
              <w:spacing w:after="0" w:line="276" w:lineRule="auto"/>
              <w:rPr>
                <w:rFonts w:ascii="Arial" w:hAnsi="Arial" w:cs="Arial"/>
                <w:sz w:val="22"/>
                <w:szCs w:val="22"/>
                <w:highlight w:val="yellow"/>
              </w:rPr>
            </w:pPr>
            <w:r w:rsidRPr="004D026E">
              <w:rPr>
                <w:rFonts w:ascii="Arial" w:hAnsi="Arial" w:cs="Arial"/>
                <w:sz w:val="22"/>
                <w:szCs w:val="22"/>
              </w:rPr>
              <w:t>Specification</w:t>
            </w:r>
          </w:p>
        </w:tc>
        <w:tc>
          <w:tcPr>
            <w:tcW w:w="6299" w:type="dxa"/>
          </w:tcPr>
          <w:p w:rsidR="000D7AEF" w:rsidRPr="0094323D" w:rsidRDefault="000D7AEF" w:rsidP="007D6EED">
            <w:pPr>
              <w:pStyle w:val="BM-Level2"/>
              <w:numPr>
                <w:ilvl w:val="0"/>
                <w:numId w:val="0"/>
              </w:numPr>
              <w:spacing w:after="0" w:line="276" w:lineRule="auto"/>
              <w:rPr>
                <w:rFonts w:ascii="Arial" w:hAnsi="Arial" w:cs="Arial"/>
                <w:sz w:val="22"/>
                <w:szCs w:val="22"/>
                <w:highlight w:val="yellow"/>
              </w:rPr>
            </w:pPr>
            <w:r w:rsidRPr="004D026E">
              <w:rPr>
                <w:rFonts w:ascii="Arial" w:hAnsi="Arial" w:cs="Arial"/>
                <w:sz w:val="22"/>
                <w:szCs w:val="22"/>
              </w:rPr>
              <w:t xml:space="preserve">The specification contained within this ITT at Section </w:t>
            </w:r>
            <w:r w:rsidR="000A1864">
              <w:rPr>
                <w:rFonts w:ascii="Arial" w:hAnsi="Arial" w:cs="Arial"/>
                <w:sz w:val="22"/>
                <w:szCs w:val="22"/>
              </w:rPr>
              <w:t xml:space="preserve">2, including the mandatory requirement set out in the Qualification Questionnaire within </w:t>
            </w:r>
            <w:r w:rsidR="00540C2D">
              <w:rPr>
                <w:rFonts w:ascii="Arial" w:hAnsi="Arial" w:cs="Arial"/>
                <w:sz w:val="22"/>
                <w:szCs w:val="22"/>
              </w:rPr>
              <w:t xml:space="preserve">the Bravo </w:t>
            </w:r>
            <w:proofErr w:type="spellStart"/>
            <w:r w:rsidR="00540C2D">
              <w:rPr>
                <w:rFonts w:ascii="Arial" w:hAnsi="Arial" w:cs="Arial"/>
                <w:sz w:val="22"/>
                <w:szCs w:val="22"/>
              </w:rPr>
              <w:t>eTender</w:t>
            </w:r>
            <w:proofErr w:type="spellEnd"/>
            <w:r w:rsidR="00540C2D">
              <w:rPr>
                <w:rFonts w:ascii="Arial" w:hAnsi="Arial" w:cs="Arial"/>
                <w:sz w:val="22"/>
                <w:szCs w:val="22"/>
              </w:rPr>
              <w:t>.</w:t>
            </w:r>
          </w:p>
        </w:tc>
      </w:tr>
    </w:tbl>
    <w:p w:rsidR="00C936F2" w:rsidRPr="004D026E" w:rsidRDefault="00C936F2" w:rsidP="0094323D">
      <w:pPr>
        <w:pStyle w:val="ListParagraph"/>
        <w:spacing w:line="23" w:lineRule="atLeast"/>
        <w:ind w:left="567"/>
        <w:jc w:val="both"/>
        <w:rPr>
          <w:rFonts w:ascii="Arial" w:hAnsi="Arial" w:cs="Arial"/>
        </w:rPr>
      </w:pPr>
    </w:p>
    <w:p w:rsidR="00BC4771" w:rsidRPr="0094323D" w:rsidRDefault="004D026E" w:rsidP="00D7457F">
      <w:pPr>
        <w:pStyle w:val="BM-Level1"/>
        <w:tabs>
          <w:tab w:val="clear" w:pos="851"/>
          <w:tab w:val="num" w:pos="709"/>
        </w:tabs>
        <w:ind w:left="709" w:hanging="709"/>
        <w:rPr>
          <w:rFonts w:ascii="Arial" w:hAnsi="Arial" w:cs="Arial"/>
          <w:sz w:val="22"/>
          <w:szCs w:val="22"/>
        </w:rPr>
      </w:pPr>
      <w:r w:rsidRPr="0094323D">
        <w:rPr>
          <w:rFonts w:ascii="Arial" w:hAnsi="Arial" w:cs="Arial"/>
          <w:sz w:val="22"/>
          <w:szCs w:val="22"/>
        </w:rPr>
        <w:t>BACKGROUND</w:t>
      </w:r>
    </w:p>
    <w:p w:rsidR="007E63BE" w:rsidRPr="007E63BE" w:rsidRDefault="007E63BE" w:rsidP="001B0BC2">
      <w:pPr>
        <w:pStyle w:val="BM-Level2"/>
        <w:tabs>
          <w:tab w:val="clear" w:pos="851"/>
          <w:tab w:val="num" w:pos="709"/>
        </w:tabs>
        <w:spacing w:before="240" w:line="276" w:lineRule="auto"/>
        <w:ind w:left="709" w:hanging="709"/>
        <w:rPr>
          <w:rFonts w:ascii="Arial" w:hAnsi="Arial" w:cs="Arial"/>
          <w:sz w:val="22"/>
          <w:szCs w:val="22"/>
          <w:highlight w:val="yellow"/>
        </w:rPr>
      </w:pPr>
      <w:r w:rsidRPr="007E63BE">
        <w:rPr>
          <w:rFonts w:ascii="Arial" w:hAnsi="Arial" w:cs="Arial"/>
          <w:sz w:val="22"/>
          <w:szCs w:val="22"/>
          <w:highlight w:val="yellow"/>
        </w:rPr>
        <w:t xml:space="preserve">[CPS GUIDANCE: Insert relevant background information related to the requirement in order to help build context, </w:t>
      </w:r>
      <w:proofErr w:type="gramStart"/>
      <w:r w:rsidRPr="007E63BE">
        <w:rPr>
          <w:rFonts w:ascii="Arial" w:hAnsi="Arial" w:cs="Arial"/>
          <w:sz w:val="22"/>
          <w:szCs w:val="22"/>
          <w:highlight w:val="yellow"/>
        </w:rPr>
        <w:t>e.g.</w:t>
      </w:r>
      <w:proofErr w:type="gramEnd"/>
      <w:r w:rsidRPr="007E63BE">
        <w:rPr>
          <w:rFonts w:ascii="Arial" w:hAnsi="Arial" w:cs="Arial"/>
          <w:sz w:val="22"/>
          <w:szCs w:val="22"/>
          <w:highlight w:val="yellow"/>
        </w:rPr>
        <w:t xml:space="preserve"> where the requirement fits into ministerial portfolios and priorities, previous iterations of the service/ contract etc]</w:t>
      </w:r>
    </w:p>
    <w:p w:rsidR="007E63BE" w:rsidRPr="007E63BE" w:rsidRDefault="007E63BE" w:rsidP="007E63BE">
      <w:pPr>
        <w:pStyle w:val="BM-Level2"/>
        <w:numPr>
          <w:ilvl w:val="0"/>
          <w:numId w:val="0"/>
        </w:numPr>
        <w:spacing w:before="240" w:line="276" w:lineRule="auto"/>
        <w:ind w:left="709"/>
        <w:rPr>
          <w:rFonts w:ascii="Arial" w:hAnsi="Arial" w:cs="Arial"/>
          <w:i/>
          <w:color w:val="FF0000"/>
          <w:sz w:val="22"/>
          <w:szCs w:val="22"/>
        </w:rPr>
      </w:pPr>
      <w:r w:rsidRPr="007E63BE">
        <w:rPr>
          <w:rFonts w:ascii="Arial" w:hAnsi="Arial" w:cs="Arial"/>
          <w:i/>
          <w:color w:val="FF0000"/>
          <w:sz w:val="22"/>
          <w:szCs w:val="22"/>
        </w:rPr>
        <w:t>Please consider including the following wording</w:t>
      </w:r>
    </w:p>
    <w:p w:rsidR="007E63BE" w:rsidRPr="007E63BE" w:rsidRDefault="007E63BE" w:rsidP="007E63BE">
      <w:pPr>
        <w:pStyle w:val="BM-Level2"/>
        <w:numPr>
          <w:ilvl w:val="0"/>
          <w:numId w:val="0"/>
        </w:numPr>
        <w:spacing w:before="240" w:line="276" w:lineRule="auto"/>
        <w:ind w:left="709"/>
        <w:rPr>
          <w:rFonts w:ascii="Arial" w:hAnsi="Arial" w:cs="Arial"/>
          <w:sz w:val="22"/>
          <w:szCs w:val="22"/>
          <w:highlight w:val="yellow"/>
        </w:rPr>
      </w:pPr>
      <w:r w:rsidRPr="007E63BE">
        <w:rPr>
          <w:rFonts w:ascii="Arial" w:hAnsi="Arial" w:cs="Arial"/>
          <w:sz w:val="22"/>
          <w:szCs w:val="22"/>
          <w:highlight w:val="yellow"/>
        </w:rPr>
        <w:t xml:space="preserve">Please be </w:t>
      </w:r>
      <w:r w:rsidRPr="007E63BE">
        <w:rPr>
          <w:rFonts w:ascii="Arial" w:hAnsi="Arial" w:cs="Arial"/>
          <w:b/>
          <w:bCs/>
          <w:sz w:val="22"/>
          <w:szCs w:val="22"/>
          <w:highlight w:val="yellow"/>
        </w:rPr>
        <w:t>minded that as the COVID-19 situation continues there could be an impact on the award of this contract in terms of potential delays or even non-award.  Although not anticipated, the Client may also need to change elements of the scope of work, including the scale.  Any potential change or impact will be discussed and agreed with the contractor at the earliest opportunity.  </w:t>
      </w:r>
    </w:p>
    <w:p w:rsidR="004A0A8C" w:rsidRDefault="00605B16" w:rsidP="001B0BC2">
      <w:pPr>
        <w:pStyle w:val="BM-Level2"/>
        <w:tabs>
          <w:tab w:val="clear" w:pos="851"/>
          <w:tab w:val="num" w:pos="709"/>
        </w:tabs>
        <w:spacing w:before="240" w:line="276" w:lineRule="auto"/>
        <w:ind w:left="709" w:hanging="709"/>
        <w:rPr>
          <w:rFonts w:ascii="Arial" w:hAnsi="Arial" w:cs="Arial"/>
          <w:sz w:val="22"/>
          <w:szCs w:val="22"/>
        </w:rPr>
      </w:pPr>
      <w:r w:rsidRPr="001B0BC2">
        <w:rPr>
          <w:rFonts w:ascii="Arial" w:hAnsi="Arial" w:cs="Arial"/>
          <w:sz w:val="22"/>
          <w:szCs w:val="22"/>
        </w:rPr>
        <w:t xml:space="preserve">The </w:t>
      </w:r>
      <w:r w:rsidR="0027143A" w:rsidRPr="001B0BC2">
        <w:rPr>
          <w:rFonts w:ascii="Arial" w:hAnsi="Arial" w:cs="Arial"/>
          <w:sz w:val="22"/>
          <w:szCs w:val="22"/>
        </w:rPr>
        <w:t xml:space="preserve">Client </w:t>
      </w:r>
      <w:r w:rsidR="004A0A8C" w:rsidRPr="001B0BC2">
        <w:rPr>
          <w:rFonts w:ascii="Arial" w:hAnsi="Arial" w:cs="Arial"/>
          <w:sz w:val="22"/>
          <w:szCs w:val="22"/>
        </w:rPr>
        <w:t>[</w:t>
      </w:r>
      <w:r w:rsidRPr="001B0BC2">
        <w:rPr>
          <w:rFonts w:ascii="Arial" w:hAnsi="Arial" w:cs="Arial"/>
          <w:sz w:val="22"/>
          <w:szCs w:val="22"/>
          <w:highlight w:val="yellow"/>
        </w:rPr>
        <w:t xml:space="preserve">insert </w:t>
      </w:r>
      <w:r w:rsidR="00AC0EDB" w:rsidRPr="001B0BC2">
        <w:rPr>
          <w:rFonts w:ascii="Arial" w:hAnsi="Arial" w:cs="Arial"/>
          <w:sz w:val="22"/>
          <w:szCs w:val="22"/>
          <w:highlight w:val="yellow"/>
        </w:rPr>
        <w:t xml:space="preserve">introduction </w:t>
      </w:r>
      <w:r w:rsidR="004A0A8C" w:rsidRPr="001B0BC2">
        <w:rPr>
          <w:rFonts w:ascii="Arial" w:hAnsi="Arial" w:cs="Arial"/>
          <w:sz w:val="22"/>
          <w:szCs w:val="22"/>
          <w:highlight w:val="yellow"/>
        </w:rPr>
        <w:t>to the contract opportunity</w:t>
      </w:r>
      <w:r w:rsidRPr="001B0BC2">
        <w:rPr>
          <w:rFonts w:ascii="Arial" w:hAnsi="Arial" w:cs="Arial"/>
          <w:sz w:val="22"/>
          <w:szCs w:val="22"/>
        </w:rPr>
        <w:t xml:space="preserve">] </w:t>
      </w:r>
    </w:p>
    <w:p w:rsidR="000831AC" w:rsidRDefault="00906E19" w:rsidP="00D7457F">
      <w:pPr>
        <w:pStyle w:val="BM-Level1"/>
        <w:tabs>
          <w:tab w:val="clear" w:pos="851"/>
          <w:tab w:val="num" w:pos="709"/>
        </w:tabs>
        <w:spacing w:before="240" w:line="276" w:lineRule="auto"/>
        <w:ind w:left="709" w:hanging="709"/>
        <w:rPr>
          <w:rFonts w:ascii="Arial" w:hAnsi="Arial" w:cs="Arial"/>
          <w:sz w:val="22"/>
          <w:szCs w:val="22"/>
        </w:rPr>
      </w:pPr>
      <w:r>
        <w:rPr>
          <w:rFonts w:ascii="Arial" w:hAnsi="Arial" w:cs="Arial"/>
          <w:sz w:val="22"/>
          <w:szCs w:val="22"/>
        </w:rPr>
        <w:t xml:space="preserve">WELSH </w:t>
      </w:r>
      <w:proofErr w:type="gramStart"/>
      <w:r w:rsidR="00605B16">
        <w:rPr>
          <w:rFonts w:ascii="Arial" w:hAnsi="Arial" w:cs="Arial"/>
          <w:sz w:val="22"/>
          <w:szCs w:val="22"/>
        </w:rPr>
        <w:t xml:space="preserve">GOVERNMENT’S </w:t>
      </w:r>
      <w:r w:rsidRPr="0094323D">
        <w:rPr>
          <w:rFonts w:ascii="Arial" w:hAnsi="Arial" w:cs="Arial"/>
          <w:sz w:val="22"/>
          <w:szCs w:val="22"/>
        </w:rPr>
        <w:t xml:space="preserve"> </w:t>
      </w:r>
      <w:r w:rsidR="000831AC" w:rsidRPr="0094323D">
        <w:rPr>
          <w:rFonts w:ascii="Arial" w:hAnsi="Arial" w:cs="Arial"/>
          <w:sz w:val="22"/>
          <w:szCs w:val="22"/>
        </w:rPr>
        <w:t>REQUIREMENTS</w:t>
      </w:r>
      <w:proofErr w:type="gramEnd"/>
    </w:p>
    <w:p w:rsidR="00C3620B" w:rsidRPr="00C3620B" w:rsidRDefault="00C3620B" w:rsidP="00C3620B">
      <w:pPr>
        <w:pStyle w:val="BM-Level1"/>
        <w:numPr>
          <w:ilvl w:val="0"/>
          <w:numId w:val="0"/>
        </w:numPr>
        <w:spacing w:before="240" w:line="276" w:lineRule="auto"/>
        <w:ind w:left="709" w:firstLine="11"/>
        <w:rPr>
          <w:rFonts w:ascii="Arial" w:hAnsi="Arial" w:cs="Arial"/>
          <w:b w:val="0"/>
          <w:sz w:val="22"/>
          <w:szCs w:val="22"/>
        </w:rPr>
      </w:pPr>
      <w:r w:rsidRPr="00C3620B">
        <w:rPr>
          <w:rFonts w:ascii="Arial" w:hAnsi="Arial" w:cs="Arial"/>
          <w:b w:val="0"/>
          <w:sz w:val="22"/>
          <w:szCs w:val="22"/>
          <w:highlight w:val="yellow"/>
        </w:rPr>
        <w:t xml:space="preserve">[CPS Guidance: Include </w:t>
      </w:r>
      <w:r w:rsidR="0084760A">
        <w:rPr>
          <w:rFonts w:ascii="Arial" w:hAnsi="Arial" w:cs="Arial"/>
          <w:b w:val="0"/>
          <w:sz w:val="22"/>
          <w:szCs w:val="22"/>
          <w:highlight w:val="yellow"/>
        </w:rPr>
        <w:t xml:space="preserve">the value for </w:t>
      </w:r>
      <w:r w:rsidRPr="00C3620B">
        <w:rPr>
          <w:rFonts w:ascii="Arial" w:hAnsi="Arial" w:cs="Arial"/>
          <w:b w:val="0"/>
          <w:sz w:val="22"/>
          <w:szCs w:val="22"/>
          <w:highlight w:val="yellow"/>
        </w:rPr>
        <w:t>any possible extensions which should also be referenced in the contract notice]</w:t>
      </w:r>
    </w:p>
    <w:p w:rsidR="000831AC" w:rsidRDefault="000831AC" w:rsidP="00D7457F">
      <w:pPr>
        <w:pStyle w:val="BM-Level2"/>
        <w:tabs>
          <w:tab w:val="clear" w:pos="851"/>
          <w:tab w:val="num" w:pos="709"/>
        </w:tabs>
        <w:spacing w:before="240" w:line="276" w:lineRule="auto"/>
        <w:ind w:left="709" w:hanging="709"/>
        <w:rPr>
          <w:rFonts w:ascii="Arial" w:hAnsi="Arial" w:cs="Arial"/>
          <w:sz w:val="22"/>
          <w:szCs w:val="22"/>
        </w:rPr>
      </w:pPr>
      <w:r w:rsidRPr="0094323D">
        <w:rPr>
          <w:rFonts w:ascii="Arial" w:hAnsi="Arial" w:cs="Arial"/>
          <w:sz w:val="22"/>
          <w:szCs w:val="22"/>
        </w:rPr>
        <w:t xml:space="preserve">Bidders are invited to submit Bids to </w:t>
      </w:r>
      <w:r w:rsidR="00906E19">
        <w:rPr>
          <w:rFonts w:ascii="Arial" w:hAnsi="Arial" w:cs="Arial"/>
          <w:sz w:val="22"/>
          <w:szCs w:val="22"/>
        </w:rPr>
        <w:t xml:space="preserve">be awarded </w:t>
      </w:r>
      <w:r w:rsidR="00A83751">
        <w:rPr>
          <w:rFonts w:ascii="Arial" w:hAnsi="Arial" w:cs="Arial"/>
          <w:sz w:val="22"/>
          <w:szCs w:val="22"/>
        </w:rPr>
        <w:t xml:space="preserve">the </w:t>
      </w:r>
      <w:r w:rsidR="00F82745">
        <w:rPr>
          <w:rFonts w:ascii="Arial" w:hAnsi="Arial" w:cs="Arial"/>
          <w:sz w:val="22"/>
          <w:szCs w:val="22"/>
        </w:rPr>
        <w:t>Contract</w:t>
      </w:r>
      <w:r w:rsidR="000A1864">
        <w:rPr>
          <w:rFonts w:ascii="Arial" w:hAnsi="Arial" w:cs="Arial"/>
          <w:sz w:val="22"/>
          <w:szCs w:val="22"/>
        </w:rPr>
        <w:t xml:space="preserve"> for </w:t>
      </w:r>
      <w:r w:rsidR="000A1864" w:rsidRPr="00540C2D">
        <w:rPr>
          <w:rFonts w:ascii="Arial" w:hAnsi="Arial" w:cs="Arial"/>
          <w:sz w:val="22"/>
          <w:szCs w:val="22"/>
          <w:highlight w:val="yellow"/>
        </w:rPr>
        <w:t>[insert contract title]</w:t>
      </w:r>
      <w:r w:rsidR="000A1864">
        <w:rPr>
          <w:rFonts w:ascii="Arial" w:hAnsi="Arial" w:cs="Arial"/>
          <w:sz w:val="22"/>
          <w:szCs w:val="22"/>
        </w:rPr>
        <w:t>.</w:t>
      </w:r>
    </w:p>
    <w:p w:rsidR="00C3620B" w:rsidRDefault="00C3620B" w:rsidP="00C3620B">
      <w:pPr>
        <w:pStyle w:val="BM-Level2"/>
        <w:tabs>
          <w:tab w:val="clear" w:pos="851"/>
          <w:tab w:val="num" w:pos="709"/>
        </w:tabs>
        <w:spacing w:before="240" w:line="276" w:lineRule="auto"/>
        <w:ind w:left="709" w:hanging="709"/>
        <w:rPr>
          <w:rFonts w:ascii="Arial" w:hAnsi="Arial" w:cs="Arial"/>
          <w:sz w:val="22"/>
          <w:szCs w:val="22"/>
        </w:rPr>
      </w:pPr>
      <w:r w:rsidRPr="00C3620B">
        <w:rPr>
          <w:rFonts w:ascii="Arial" w:hAnsi="Arial" w:cs="Arial"/>
          <w:sz w:val="22"/>
          <w:szCs w:val="22"/>
        </w:rPr>
        <w:t>T</w:t>
      </w:r>
      <w:r w:rsidR="00540C2D" w:rsidRPr="00C3620B">
        <w:rPr>
          <w:rFonts w:ascii="Arial" w:hAnsi="Arial" w:cs="Arial"/>
          <w:sz w:val="22"/>
          <w:szCs w:val="22"/>
        </w:rPr>
        <w:t>he Contract is for the delivery of the [</w:t>
      </w:r>
      <w:r w:rsidR="00540C2D" w:rsidRPr="001B0BC2">
        <w:rPr>
          <w:rFonts w:ascii="Arial" w:hAnsi="Arial" w:cs="Arial"/>
          <w:sz w:val="22"/>
          <w:szCs w:val="22"/>
          <w:highlight w:val="yellow"/>
        </w:rPr>
        <w:t>Services/Goods</w:t>
      </w:r>
      <w:r w:rsidR="00540C2D" w:rsidRPr="00C3620B">
        <w:rPr>
          <w:rFonts w:ascii="Arial" w:hAnsi="Arial" w:cs="Arial"/>
          <w:sz w:val="22"/>
          <w:szCs w:val="22"/>
        </w:rPr>
        <w:t xml:space="preserve">] as described in the Specification and will endure for the time period set out in paragraph 5 below. </w:t>
      </w:r>
    </w:p>
    <w:p w:rsidR="00540C2D" w:rsidRPr="00C3620B" w:rsidRDefault="00540C2D" w:rsidP="00C3620B">
      <w:pPr>
        <w:pStyle w:val="BM-Level2"/>
        <w:tabs>
          <w:tab w:val="clear" w:pos="851"/>
          <w:tab w:val="num" w:pos="709"/>
        </w:tabs>
        <w:spacing w:before="240" w:line="276" w:lineRule="auto"/>
        <w:ind w:left="709" w:hanging="709"/>
        <w:rPr>
          <w:rFonts w:ascii="Arial" w:hAnsi="Arial" w:cs="Arial"/>
          <w:sz w:val="22"/>
          <w:szCs w:val="22"/>
        </w:rPr>
      </w:pPr>
      <w:r w:rsidRPr="00C3620B">
        <w:rPr>
          <w:rFonts w:ascii="Arial" w:hAnsi="Arial" w:cs="Arial"/>
          <w:sz w:val="22"/>
          <w:szCs w:val="22"/>
        </w:rPr>
        <w:t>[</w:t>
      </w:r>
      <w:r w:rsidRPr="00C3620B">
        <w:rPr>
          <w:rFonts w:ascii="Arial" w:hAnsi="Arial" w:cs="Arial"/>
          <w:sz w:val="22"/>
          <w:szCs w:val="22"/>
          <w:highlight w:val="yellow"/>
        </w:rPr>
        <w:t>For information purposes the potential value of the Contra</w:t>
      </w:r>
      <w:r w:rsidR="001B0BC2">
        <w:rPr>
          <w:rFonts w:ascii="Arial" w:hAnsi="Arial" w:cs="Arial"/>
          <w:sz w:val="22"/>
          <w:szCs w:val="22"/>
          <w:highlight w:val="yellow"/>
        </w:rPr>
        <w:t>ct is estimated to be [      XXXXX</w:t>
      </w:r>
      <w:r w:rsidRPr="00C3620B">
        <w:rPr>
          <w:rFonts w:ascii="Arial" w:hAnsi="Arial" w:cs="Arial"/>
          <w:sz w:val="22"/>
          <w:szCs w:val="22"/>
          <w:highlight w:val="yellow"/>
        </w:rPr>
        <w:t>]. The potential value of the possible extension is estimated to be</w:t>
      </w:r>
      <w:r w:rsidR="001B0BC2">
        <w:rPr>
          <w:rFonts w:ascii="Arial" w:hAnsi="Arial" w:cs="Arial"/>
          <w:sz w:val="22"/>
          <w:szCs w:val="22"/>
        </w:rPr>
        <w:t xml:space="preserve"> </w:t>
      </w:r>
      <w:r w:rsidR="001B0BC2">
        <w:rPr>
          <w:rFonts w:ascii="Arial" w:hAnsi="Arial" w:cs="Arial"/>
          <w:sz w:val="22"/>
          <w:szCs w:val="22"/>
          <w:highlight w:val="yellow"/>
        </w:rPr>
        <w:t>[</w:t>
      </w:r>
      <w:r w:rsidRPr="00C3620B">
        <w:rPr>
          <w:rFonts w:ascii="Arial" w:hAnsi="Arial" w:cs="Arial"/>
          <w:sz w:val="22"/>
          <w:szCs w:val="22"/>
          <w:highlight w:val="yellow"/>
        </w:rPr>
        <w:t>XXXXX</w:t>
      </w:r>
      <w:r w:rsidRPr="00C3620B">
        <w:rPr>
          <w:rFonts w:ascii="Arial" w:hAnsi="Arial" w:cs="Arial"/>
          <w:sz w:val="22"/>
          <w:szCs w:val="22"/>
        </w:rPr>
        <w:t>]</w:t>
      </w:r>
      <w:r w:rsidR="001B0BC2">
        <w:rPr>
          <w:rFonts w:ascii="Arial" w:hAnsi="Arial" w:cs="Arial"/>
          <w:sz w:val="22"/>
          <w:szCs w:val="22"/>
        </w:rPr>
        <w:t>.</w:t>
      </w:r>
    </w:p>
    <w:p w:rsidR="000831AC" w:rsidRDefault="000831AC" w:rsidP="00D7457F">
      <w:pPr>
        <w:pStyle w:val="BM-Level1"/>
        <w:tabs>
          <w:tab w:val="clear" w:pos="851"/>
          <w:tab w:val="num" w:pos="709"/>
        </w:tabs>
        <w:spacing w:before="240" w:line="276" w:lineRule="auto"/>
        <w:ind w:left="709" w:hanging="709"/>
        <w:rPr>
          <w:rFonts w:ascii="Arial" w:hAnsi="Arial" w:cs="Arial"/>
          <w:sz w:val="22"/>
          <w:szCs w:val="22"/>
        </w:rPr>
      </w:pPr>
      <w:r w:rsidRPr="0094323D">
        <w:rPr>
          <w:rFonts w:ascii="Arial" w:hAnsi="Arial" w:cs="Arial"/>
          <w:sz w:val="22"/>
          <w:szCs w:val="22"/>
        </w:rPr>
        <w:t>CONTRACT DURATION / TIMESCALE</w:t>
      </w:r>
    </w:p>
    <w:p w:rsidR="0084760A" w:rsidRPr="00C3620B" w:rsidRDefault="0084760A" w:rsidP="0084760A">
      <w:pPr>
        <w:pStyle w:val="BM-Level1"/>
        <w:numPr>
          <w:ilvl w:val="0"/>
          <w:numId w:val="0"/>
        </w:numPr>
        <w:spacing w:before="240" w:line="276" w:lineRule="auto"/>
        <w:ind w:left="709" w:firstLine="11"/>
        <w:rPr>
          <w:rFonts w:ascii="Arial" w:hAnsi="Arial" w:cs="Arial"/>
          <w:b w:val="0"/>
          <w:sz w:val="22"/>
          <w:szCs w:val="22"/>
        </w:rPr>
      </w:pPr>
      <w:r w:rsidRPr="00C3620B">
        <w:rPr>
          <w:rFonts w:ascii="Arial" w:hAnsi="Arial" w:cs="Arial"/>
          <w:b w:val="0"/>
          <w:sz w:val="22"/>
          <w:szCs w:val="22"/>
          <w:highlight w:val="yellow"/>
        </w:rPr>
        <w:t xml:space="preserve">[CPS Guidance: Include </w:t>
      </w:r>
      <w:r>
        <w:rPr>
          <w:rFonts w:ascii="Arial" w:hAnsi="Arial" w:cs="Arial"/>
          <w:b w:val="0"/>
          <w:sz w:val="22"/>
          <w:szCs w:val="22"/>
          <w:highlight w:val="yellow"/>
        </w:rPr>
        <w:t xml:space="preserve">for </w:t>
      </w:r>
      <w:r w:rsidRPr="00C3620B">
        <w:rPr>
          <w:rFonts w:ascii="Arial" w:hAnsi="Arial" w:cs="Arial"/>
          <w:b w:val="0"/>
          <w:sz w:val="22"/>
          <w:szCs w:val="22"/>
          <w:highlight w:val="yellow"/>
        </w:rPr>
        <w:t>any possible extensions which should also be referenced in the contract notice]</w:t>
      </w:r>
    </w:p>
    <w:p w:rsidR="00EA6201" w:rsidRDefault="00EA6201" w:rsidP="00D7457F">
      <w:pPr>
        <w:pStyle w:val="BM-Level2"/>
        <w:tabs>
          <w:tab w:val="clear" w:pos="851"/>
          <w:tab w:val="num" w:pos="709"/>
        </w:tabs>
        <w:spacing w:before="240" w:line="276" w:lineRule="auto"/>
        <w:ind w:left="709" w:hanging="709"/>
        <w:rPr>
          <w:rFonts w:ascii="Arial" w:hAnsi="Arial" w:cs="Arial"/>
          <w:sz w:val="22"/>
          <w:szCs w:val="22"/>
        </w:rPr>
      </w:pPr>
      <w:r>
        <w:rPr>
          <w:rFonts w:ascii="Arial" w:hAnsi="Arial" w:cs="Arial"/>
          <w:sz w:val="22"/>
          <w:szCs w:val="22"/>
        </w:rPr>
        <w:t xml:space="preserve">The </w:t>
      </w:r>
      <w:r w:rsidR="00F82745">
        <w:rPr>
          <w:rFonts w:ascii="Arial" w:hAnsi="Arial" w:cs="Arial"/>
          <w:sz w:val="22"/>
          <w:szCs w:val="22"/>
        </w:rPr>
        <w:t xml:space="preserve">Contract </w:t>
      </w:r>
      <w:r>
        <w:rPr>
          <w:rFonts w:ascii="Arial" w:hAnsi="Arial" w:cs="Arial"/>
          <w:sz w:val="22"/>
          <w:szCs w:val="22"/>
        </w:rPr>
        <w:t>to be entered into with</w:t>
      </w:r>
      <w:r w:rsidR="00242A70">
        <w:rPr>
          <w:rFonts w:ascii="Arial" w:hAnsi="Arial" w:cs="Arial"/>
          <w:sz w:val="22"/>
          <w:szCs w:val="22"/>
        </w:rPr>
        <w:t xml:space="preserve"> the </w:t>
      </w:r>
      <w:r w:rsidR="00F82745">
        <w:rPr>
          <w:rFonts w:ascii="Arial" w:hAnsi="Arial" w:cs="Arial"/>
          <w:sz w:val="22"/>
          <w:szCs w:val="22"/>
        </w:rPr>
        <w:t xml:space="preserve">Contractor </w:t>
      </w:r>
      <w:r>
        <w:rPr>
          <w:rFonts w:ascii="Arial" w:hAnsi="Arial" w:cs="Arial"/>
          <w:sz w:val="22"/>
          <w:szCs w:val="22"/>
        </w:rPr>
        <w:t>will ta</w:t>
      </w:r>
      <w:r w:rsidR="00295BBE">
        <w:rPr>
          <w:rFonts w:ascii="Arial" w:hAnsi="Arial" w:cs="Arial"/>
          <w:sz w:val="22"/>
          <w:szCs w:val="22"/>
        </w:rPr>
        <w:t>ke the form set</w:t>
      </w:r>
      <w:r w:rsidR="0084760A">
        <w:rPr>
          <w:rFonts w:ascii="Arial" w:hAnsi="Arial" w:cs="Arial"/>
          <w:sz w:val="22"/>
          <w:szCs w:val="22"/>
        </w:rPr>
        <w:t xml:space="preserve"> out in Schedule</w:t>
      </w:r>
      <w:r w:rsidR="00295BBE">
        <w:rPr>
          <w:rFonts w:ascii="Arial" w:hAnsi="Arial" w:cs="Arial"/>
          <w:sz w:val="22"/>
          <w:szCs w:val="22"/>
        </w:rPr>
        <w:t xml:space="preserve"> </w:t>
      </w:r>
      <w:r w:rsidR="000A1864">
        <w:rPr>
          <w:rFonts w:ascii="Arial" w:hAnsi="Arial" w:cs="Arial"/>
          <w:sz w:val="22"/>
          <w:szCs w:val="22"/>
        </w:rPr>
        <w:t>3.3</w:t>
      </w:r>
      <w:r>
        <w:rPr>
          <w:rFonts w:ascii="Arial" w:hAnsi="Arial" w:cs="Arial"/>
          <w:sz w:val="22"/>
          <w:szCs w:val="22"/>
        </w:rPr>
        <w:t xml:space="preserve"> to this ITT.</w:t>
      </w:r>
    </w:p>
    <w:p w:rsidR="00EA6201" w:rsidRDefault="00EA6201" w:rsidP="00D7457F">
      <w:pPr>
        <w:pStyle w:val="BM-Level2"/>
        <w:tabs>
          <w:tab w:val="clear" w:pos="851"/>
          <w:tab w:val="num" w:pos="709"/>
        </w:tabs>
        <w:spacing w:before="240" w:line="276" w:lineRule="auto"/>
        <w:ind w:left="709" w:hanging="709"/>
        <w:rPr>
          <w:rFonts w:ascii="Arial" w:hAnsi="Arial" w:cs="Arial"/>
          <w:sz w:val="22"/>
          <w:szCs w:val="22"/>
        </w:rPr>
      </w:pPr>
      <w:r>
        <w:rPr>
          <w:rFonts w:ascii="Arial" w:hAnsi="Arial" w:cs="Arial"/>
          <w:b/>
          <w:sz w:val="22"/>
          <w:szCs w:val="22"/>
        </w:rPr>
        <w:t>IMPORTANT</w:t>
      </w:r>
      <w:r>
        <w:rPr>
          <w:rFonts w:ascii="Arial" w:hAnsi="Arial" w:cs="Arial"/>
          <w:sz w:val="22"/>
          <w:szCs w:val="22"/>
        </w:rPr>
        <w:t xml:space="preserve"> – Bidders are reminded that this procurement is being conducted under the [</w:t>
      </w:r>
      <w:r w:rsidR="00D7457F" w:rsidRPr="00D7457F">
        <w:rPr>
          <w:rFonts w:ascii="Arial" w:hAnsi="Arial" w:cs="Arial"/>
          <w:sz w:val="22"/>
          <w:szCs w:val="22"/>
          <w:highlight w:val="yellow"/>
        </w:rPr>
        <w:t>Open</w:t>
      </w:r>
      <w:r>
        <w:rPr>
          <w:rFonts w:ascii="Arial" w:hAnsi="Arial" w:cs="Arial"/>
          <w:sz w:val="22"/>
          <w:szCs w:val="22"/>
        </w:rPr>
        <w:t xml:space="preserve">] Procedure in accordance with PCR 2015.  </w:t>
      </w:r>
      <w:r w:rsidRPr="00EA6201">
        <w:rPr>
          <w:rFonts w:ascii="Arial" w:hAnsi="Arial" w:cs="Arial"/>
          <w:sz w:val="22"/>
          <w:szCs w:val="22"/>
        </w:rPr>
        <w:t xml:space="preserve">Accordingly, save for any clarifications or except where the </w:t>
      </w:r>
      <w:r w:rsidR="0027143A">
        <w:rPr>
          <w:rFonts w:ascii="Arial" w:hAnsi="Arial" w:cs="Arial"/>
          <w:sz w:val="22"/>
          <w:szCs w:val="22"/>
        </w:rPr>
        <w:t xml:space="preserve">Client </w:t>
      </w:r>
      <w:r w:rsidRPr="00EA6201">
        <w:rPr>
          <w:rFonts w:ascii="Arial" w:hAnsi="Arial" w:cs="Arial"/>
          <w:sz w:val="22"/>
          <w:szCs w:val="22"/>
        </w:rPr>
        <w:t xml:space="preserve">considers </w:t>
      </w:r>
      <w:r>
        <w:rPr>
          <w:rFonts w:ascii="Arial" w:hAnsi="Arial" w:cs="Arial"/>
          <w:sz w:val="22"/>
          <w:szCs w:val="22"/>
        </w:rPr>
        <w:t>in their</w:t>
      </w:r>
      <w:r w:rsidRPr="00EA6201">
        <w:rPr>
          <w:rFonts w:ascii="Arial" w:hAnsi="Arial" w:cs="Arial"/>
          <w:sz w:val="22"/>
          <w:szCs w:val="22"/>
        </w:rPr>
        <w:t xml:space="preserve"> sole discretion that certain terms are inconsistent or redundant, the Contract </w:t>
      </w:r>
      <w:r w:rsidR="00242A70">
        <w:rPr>
          <w:rFonts w:ascii="Arial" w:hAnsi="Arial" w:cs="Arial"/>
          <w:sz w:val="22"/>
          <w:szCs w:val="22"/>
        </w:rPr>
        <w:t xml:space="preserve">is </w:t>
      </w:r>
      <w:r w:rsidRPr="00EA6201">
        <w:rPr>
          <w:rFonts w:ascii="Arial" w:hAnsi="Arial" w:cs="Arial"/>
          <w:b/>
          <w:sz w:val="22"/>
          <w:szCs w:val="22"/>
        </w:rPr>
        <w:t>non-negotiable</w:t>
      </w:r>
      <w:r w:rsidRPr="00EA6201">
        <w:rPr>
          <w:rFonts w:ascii="Arial" w:hAnsi="Arial" w:cs="Arial"/>
          <w:sz w:val="22"/>
          <w:szCs w:val="22"/>
        </w:rPr>
        <w:t xml:space="preserve">. Any Bid submitted which seeks to vary or alter </w:t>
      </w:r>
      <w:r>
        <w:rPr>
          <w:rFonts w:ascii="Arial" w:hAnsi="Arial" w:cs="Arial"/>
          <w:sz w:val="22"/>
          <w:szCs w:val="22"/>
        </w:rPr>
        <w:t>either</w:t>
      </w:r>
      <w:r w:rsidRPr="00EA6201">
        <w:rPr>
          <w:rFonts w:ascii="Arial" w:hAnsi="Arial" w:cs="Arial"/>
          <w:sz w:val="22"/>
          <w:szCs w:val="22"/>
        </w:rPr>
        <w:t xml:space="preserve"> may be deemed </w:t>
      </w:r>
      <w:r w:rsidRPr="00EA6201">
        <w:rPr>
          <w:rFonts w:ascii="Arial" w:hAnsi="Arial" w:cs="Arial"/>
          <w:b/>
          <w:sz w:val="22"/>
          <w:szCs w:val="22"/>
        </w:rPr>
        <w:t>non-compliant</w:t>
      </w:r>
      <w:r w:rsidRPr="00EA6201">
        <w:rPr>
          <w:rFonts w:ascii="Arial" w:hAnsi="Arial" w:cs="Arial"/>
          <w:sz w:val="22"/>
          <w:szCs w:val="22"/>
        </w:rPr>
        <w:t xml:space="preserve"> and the Bidder excluded from further participation in the Bid process.</w:t>
      </w:r>
      <w:r>
        <w:rPr>
          <w:rFonts w:ascii="Arial" w:hAnsi="Arial" w:cs="Arial"/>
          <w:sz w:val="22"/>
          <w:szCs w:val="22"/>
        </w:rPr>
        <w:t xml:space="preserve">  </w:t>
      </w:r>
    </w:p>
    <w:p w:rsidR="00EA6201" w:rsidRPr="0094323D" w:rsidRDefault="000831AC" w:rsidP="00D7457F">
      <w:pPr>
        <w:pStyle w:val="BM-Level2"/>
        <w:tabs>
          <w:tab w:val="clear" w:pos="851"/>
          <w:tab w:val="num" w:pos="709"/>
        </w:tabs>
        <w:spacing w:before="240" w:line="276" w:lineRule="auto"/>
        <w:ind w:left="709" w:hanging="709"/>
        <w:rPr>
          <w:rFonts w:ascii="Arial" w:hAnsi="Arial" w:cs="Arial"/>
          <w:sz w:val="22"/>
          <w:szCs w:val="22"/>
        </w:rPr>
      </w:pPr>
      <w:r w:rsidRPr="0094323D">
        <w:rPr>
          <w:rFonts w:ascii="Arial" w:hAnsi="Arial" w:cs="Arial"/>
          <w:sz w:val="22"/>
          <w:szCs w:val="22"/>
        </w:rPr>
        <w:t xml:space="preserve">The </w:t>
      </w:r>
      <w:r w:rsidR="00F82745">
        <w:rPr>
          <w:rFonts w:ascii="Arial" w:hAnsi="Arial" w:cs="Arial"/>
          <w:sz w:val="22"/>
          <w:szCs w:val="22"/>
        </w:rPr>
        <w:t>Contract</w:t>
      </w:r>
      <w:r w:rsidR="00757591">
        <w:rPr>
          <w:rFonts w:ascii="Arial" w:hAnsi="Arial" w:cs="Arial"/>
          <w:sz w:val="22"/>
          <w:szCs w:val="22"/>
        </w:rPr>
        <w:t xml:space="preserve"> to be </w:t>
      </w:r>
      <w:r w:rsidRPr="0094323D">
        <w:rPr>
          <w:rFonts w:ascii="Arial" w:hAnsi="Arial" w:cs="Arial"/>
          <w:sz w:val="22"/>
          <w:szCs w:val="22"/>
        </w:rPr>
        <w:t xml:space="preserve">awarded will be </w:t>
      </w:r>
      <w:r w:rsidR="00A76827">
        <w:rPr>
          <w:rFonts w:ascii="Arial" w:hAnsi="Arial" w:cs="Arial"/>
          <w:sz w:val="22"/>
          <w:szCs w:val="22"/>
        </w:rPr>
        <w:t>for a</w:t>
      </w:r>
      <w:r w:rsidR="00757591">
        <w:rPr>
          <w:rFonts w:ascii="Arial" w:hAnsi="Arial" w:cs="Arial"/>
          <w:sz w:val="22"/>
          <w:szCs w:val="22"/>
        </w:rPr>
        <w:t xml:space="preserve"> </w:t>
      </w:r>
      <w:r w:rsidR="00295BBE">
        <w:rPr>
          <w:rFonts w:ascii="Arial" w:hAnsi="Arial" w:cs="Arial"/>
          <w:sz w:val="22"/>
          <w:szCs w:val="22"/>
        </w:rPr>
        <w:t>[</w:t>
      </w:r>
      <w:r w:rsidR="00295BBE" w:rsidRPr="00295BBE">
        <w:rPr>
          <w:rFonts w:ascii="Arial" w:hAnsi="Arial" w:cs="Arial"/>
          <w:sz w:val="22"/>
          <w:szCs w:val="22"/>
          <w:highlight w:val="yellow"/>
        </w:rPr>
        <w:t>XX year/month</w:t>
      </w:r>
      <w:r w:rsidR="00F82745">
        <w:rPr>
          <w:rFonts w:ascii="Arial" w:hAnsi="Arial" w:cs="Arial"/>
          <w:sz w:val="22"/>
          <w:szCs w:val="22"/>
        </w:rPr>
        <w:t xml:space="preserve">] </w:t>
      </w:r>
      <w:r w:rsidR="00A76827">
        <w:rPr>
          <w:rFonts w:ascii="Arial" w:hAnsi="Arial" w:cs="Arial"/>
          <w:sz w:val="22"/>
          <w:szCs w:val="22"/>
        </w:rPr>
        <w:t xml:space="preserve">term </w:t>
      </w:r>
      <w:r w:rsidR="00A26669">
        <w:rPr>
          <w:rFonts w:ascii="Arial" w:hAnsi="Arial" w:cs="Arial"/>
          <w:sz w:val="22"/>
          <w:szCs w:val="22"/>
        </w:rPr>
        <w:t>[</w:t>
      </w:r>
      <w:r w:rsidR="00A76827" w:rsidRPr="00A26669">
        <w:rPr>
          <w:rFonts w:ascii="Arial" w:hAnsi="Arial" w:cs="Arial"/>
          <w:sz w:val="22"/>
          <w:szCs w:val="22"/>
          <w:highlight w:val="yellow"/>
        </w:rPr>
        <w:t>provide</w:t>
      </w:r>
      <w:r w:rsidR="00A26669" w:rsidRPr="00A26669">
        <w:rPr>
          <w:rFonts w:ascii="Arial" w:hAnsi="Arial" w:cs="Arial"/>
          <w:sz w:val="22"/>
          <w:szCs w:val="22"/>
          <w:highlight w:val="yellow"/>
        </w:rPr>
        <w:t xml:space="preserve"> details of possible extensions</w:t>
      </w:r>
      <w:r w:rsidR="00A76827">
        <w:rPr>
          <w:rFonts w:ascii="Arial" w:hAnsi="Arial" w:cs="Arial"/>
          <w:sz w:val="22"/>
          <w:szCs w:val="22"/>
        </w:rPr>
        <w:t>]</w:t>
      </w:r>
      <w:r w:rsidR="00757591">
        <w:rPr>
          <w:rFonts w:ascii="Arial" w:hAnsi="Arial" w:cs="Arial"/>
          <w:sz w:val="22"/>
          <w:szCs w:val="22"/>
        </w:rPr>
        <w:t xml:space="preserve">. </w:t>
      </w:r>
      <w:r w:rsidRPr="0094323D">
        <w:rPr>
          <w:rFonts w:ascii="Arial" w:hAnsi="Arial" w:cs="Arial"/>
          <w:sz w:val="22"/>
          <w:szCs w:val="22"/>
        </w:rPr>
        <w:t xml:space="preserve">Subject always to the procurement exercise progressing in accordance with the </w:t>
      </w:r>
      <w:r w:rsidR="00691B99">
        <w:rPr>
          <w:rFonts w:ascii="Arial" w:hAnsi="Arial" w:cs="Arial"/>
          <w:sz w:val="22"/>
          <w:szCs w:val="22"/>
        </w:rPr>
        <w:t>Client’s</w:t>
      </w:r>
      <w:r w:rsidR="0027143A" w:rsidRPr="00EA6201">
        <w:rPr>
          <w:rFonts w:ascii="Arial" w:hAnsi="Arial" w:cs="Arial"/>
          <w:sz w:val="22"/>
          <w:szCs w:val="22"/>
        </w:rPr>
        <w:t xml:space="preserve"> </w:t>
      </w:r>
      <w:r w:rsidRPr="0094323D">
        <w:rPr>
          <w:rFonts w:ascii="Arial" w:hAnsi="Arial" w:cs="Arial"/>
          <w:sz w:val="22"/>
          <w:szCs w:val="22"/>
        </w:rPr>
        <w:t xml:space="preserve">indicative timetable it is anticipated that the </w:t>
      </w:r>
      <w:r w:rsidR="00F82745">
        <w:rPr>
          <w:rFonts w:ascii="Arial" w:hAnsi="Arial" w:cs="Arial"/>
          <w:sz w:val="22"/>
          <w:szCs w:val="22"/>
        </w:rPr>
        <w:t xml:space="preserve">Contract </w:t>
      </w:r>
      <w:r w:rsidRPr="0094323D">
        <w:rPr>
          <w:rFonts w:ascii="Arial" w:hAnsi="Arial" w:cs="Arial"/>
          <w:sz w:val="22"/>
          <w:szCs w:val="22"/>
        </w:rPr>
        <w:t xml:space="preserve">will commence circa </w:t>
      </w:r>
      <w:r w:rsidR="00757591" w:rsidRPr="00691B99">
        <w:rPr>
          <w:rFonts w:ascii="Arial" w:hAnsi="Arial" w:cs="Arial"/>
          <w:sz w:val="22"/>
          <w:szCs w:val="22"/>
        </w:rPr>
        <w:t>[</w:t>
      </w:r>
      <w:r w:rsidR="00691B99" w:rsidRPr="00691B99">
        <w:rPr>
          <w:rFonts w:ascii="Arial" w:hAnsi="Arial" w:cs="Arial"/>
          <w:sz w:val="22"/>
          <w:szCs w:val="22"/>
          <w:highlight w:val="yellow"/>
        </w:rPr>
        <w:t>DD/MM/20XX</w:t>
      </w:r>
      <w:r w:rsidR="00757591" w:rsidRPr="00691B99">
        <w:rPr>
          <w:rFonts w:ascii="Arial" w:hAnsi="Arial" w:cs="Arial"/>
          <w:sz w:val="22"/>
          <w:szCs w:val="22"/>
        </w:rPr>
        <w:t>]</w:t>
      </w:r>
      <w:r w:rsidRPr="00691B99">
        <w:rPr>
          <w:rFonts w:ascii="Arial" w:hAnsi="Arial" w:cs="Arial"/>
          <w:sz w:val="22"/>
          <w:szCs w:val="22"/>
        </w:rPr>
        <w:t>.</w:t>
      </w:r>
    </w:p>
    <w:p w:rsidR="000831AC" w:rsidRPr="0094323D" w:rsidRDefault="000831AC" w:rsidP="00D7457F">
      <w:pPr>
        <w:pStyle w:val="BM-Level1"/>
        <w:tabs>
          <w:tab w:val="clear" w:pos="851"/>
          <w:tab w:val="num" w:pos="709"/>
        </w:tabs>
        <w:spacing w:before="240" w:line="276" w:lineRule="auto"/>
        <w:ind w:left="709" w:hanging="709"/>
        <w:rPr>
          <w:rFonts w:ascii="Arial" w:hAnsi="Arial" w:cs="Arial"/>
          <w:sz w:val="22"/>
          <w:szCs w:val="22"/>
        </w:rPr>
      </w:pPr>
      <w:r w:rsidRPr="0094323D">
        <w:rPr>
          <w:rFonts w:ascii="Arial" w:hAnsi="Arial" w:cs="Arial"/>
          <w:sz w:val="22"/>
          <w:szCs w:val="22"/>
        </w:rPr>
        <w:t xml:space="preserve">AWARD CRITERIA </w:t>
      </w:r>
    </w:p>
    <w:p w:rsidR="00BC05FA" w:rsidRDefault="00A76827" w:rsidP="00D7457F">
      <w:pPr>
        <w:pStyle w:val="BM-Level2"/>
        <w:tabs>
          <w:tab w:val="clear" w:pos="851"/>
          <w:tab w:val="num" w:pos="709"/>
        </w:tabs>
        <w:spacing w:before="240" w:line="276" w:lineRule="auto"/>
        <w:ind w:left="709" w:hanging="709"/>
        <w:rPr>
          <w:rFonts w:ascii="Arial" w:hAnsi="Arial" w:cs="Arial"/>
          <w:sz w:val="22"/>
          <w:szCs w:val="22"/>
        </w:rPr>
      </w:pPr>
      <w:r>
        <w:rPr>
          <w:rFonts w:ascii="Arial" w:hAnsi="Arial" w:cs="Arial"/>
          <w:sz w:val="22"/>
          <w:szCs w:val="22"/>
        </w:rPr>
        <w:t xml:space="preserve">The </w:t>
      </w:r>
      <w:r w:rsidR="0027143A">
        <w:rPr>
          <w:rFonts w:ascii="Arial" w:hAnsi="Arial" w:cs="Arial"/>
          <w:sz w:val="22"/>
          <w:szCs w:val="22"/>
        </w:rPr>
        <w:t>Client</w:t>
      </w:r>
      <w:r w:rsidR="00691B99">
        <w:rPr>
          <w:rFonts w:ascii="Arial" w:hAnsi="Arial" w:cs="Arial"/>
          <w:sz w:val="22"/>
          <w:szCs w:val="22"/>
        </w:rPr>
        <w:t xml:space="preserve"> </w:t>
      </w:r>
      <w:r w:rsidR="000831AC" w:rsidRPr="0094323D">
        <w:rPr>
          <w:rFonts w:ascii="Arial" w:hAnsi="Arial" w:cs="Arial"/>
          <w:sz w:val="22"/>
          <w:szCs w:val="22"/>
        </w:rPr>
        <w:t xml:space="preserve">will award </w:t>
      </w:r>
      <w:r w:rsidR="00757591">
        <w:rPr>
          <w:rFonts w:ascii="Arial" w:hAnsi="Arial" w:cs="Arial"/>
          <w:sz w:val="22"/>
          <w:szCs w:val="22"/>
        </w:rPr>
        <w:t xml:space="preserve">the </w:t>
      </w:r>
      <w:r>
        <w:rPr>
          <w:rFonts w:ascii="Arial" w:hAnsi="Arial" w:cs="Arial"/>
          <w:sz w:val="22"/>
          <w:szCs w:val="22"/>
        </w:rPr>
        <w:t xml:space="preserve">Contract </w:t>
      </w:r>
      <w:r w:rsidR="000831AC" w:rsidRPr="0094323D">
        <w:rPr>
          <w:rFonts w:ascii="Arial" w:hAnsi="Arial" w:cs="Arial"/>
          <w:sz w:val="22"/>
          <w:szCs w:val="22"/>
        </w:rPr>
        <w:t xml:space="preserve">on the basis of the most economically advantageous </w:t>
      </w:r>
      <w:r w:rsidR="00A47B75">
        <w:rPr>
          <w:rFonts w:ascii="Arial" w:hAnsi="Arial" w:cs="Arial"/>
          <w:sz w:val="22"/>
          <w:szCs w:val="22"/>
        </w:rPr>
        <w:t>tender</w:t>
      </w:r>
      <w:r w:rsidR="000831AC" w:rsidRPr="0094323D">
        <w:rPr>
          <w:rFonts w:ascii="Arial" w:hAnsi="Arial" w:cs="Arial"/>
          <w:sz w:val="22"/>
          <w:szCs w:val="22"/>
        </w:rPr>
        <w:t xml:space="preserve">. This will be assessed against the evaluation </w:t>
      </w:r>
      <w:r w:rsidR="008C1C93">
        <w:rPr>
          <w:rFonts w:ascii="Arial" w:hAnsi="Arial" w:cs="Arial"/>
          <w:sz w:val="22"/>
          <w:szCs w:val="22"/>
        </w:rPr>
        <w:t xml:space="preserve">process and </w:t>
      </w:r>
      <w:r w:rsidR="000831AC" w:rsidRPr="0094323D">
        <w:rPr>
          <w:rFonts w:ascii="Arial" w:hAnsi="Arial" w:cs="Arial"/>
          <w:sz w:val="22"/>
          <w:szCs w:val="22"/>
        </w:rPr>
        <w:t xml:space="preserve">criteria set out in </w:t>
      </w:r>
      <w:r w:rsidR="008C1C93">
        <w:rPr>
          <w:rFonts w:ascii="Arial" w:hAnsi="Arial" w:cs="Arial"/>
          <w:sz w:val="22"/>
          <w:szCs w:val="22"/>
        </w:rPr>
        <w:t>paragraph</w:t>
      </w:r>
      <w:r w:rsidR="00757591">
        <w:rPr>
          <w:rFonts w:ascii="Arial" w:hAnsi="Arial" w:cs="Arial"/>
          <w:sz w:val="22"/>
          <w:szCs w:val="22"/>
        </w:rPr>
        <w:t xml:space="preserve"> </w:t>
      </w:r>
      <w:r w:rsidR="000A1864">
        <w:rPr>
          <w:rFonts w:ascii="Arial" w:hAnsi="Arial" w:cs="Arial"/>
          <w:sz w:val="22"/>
          <w:szCs w:val="22"/>
        </w:rPr>
        <w:t>9</w:t>
      </w:r>
      <w:r w:rsidR="000831AC" w:rsidRPr="0094323D">
        <w:rPr>
          <w:rFonts w:ascii="Arial" w:hAnsi="Arial" w:cs="Arial"/>
          <w:sz w:val="22"/>
          <w:szCs w:val="22"/>
        </w:rPr>
        <w:t xml:space="preserve"> to this ITT.</w:t>
      </w:r>
    </w:p>
    <w:p w:rsidR="000831AC" w:rsidRPr="0094323D" w:rsidRDefault="00A76827" w:rsidP="00D7457F">
      <w:pPr>
        <w:pStyle w:val="BM-Level2"/>
        <w:tabs>
          <w:tab w:val="clear" w:pos="851"/>
          <w:tab w:val="num" w:pos="709"/>
        </w:tabs>
        <w:spacing w:before="240" w:line="276" w:lineRule="auto"/>
        <w:ind w:left="709" w:hanging="709"/>
        <w:rPr>
          <w:rFonts w:ascii="Arial" w:hAnsi="Arial" w:cs="Arial"/>
          <w:sz w:val="22"/>
          <w:szCs w:val="22"/>
        </w:rPr>
      </w:pPr>
      <w:r>
        <w:rPr>
          <w:rFonts w:ascii="Arial" w:hAnsi="Arial" w:cs="Arial"/>
          <w:sz w:val="22"/>
          <w:szCs w:val="22"/>
        </w:rPr>
        <w:t xml:space="preserve">The </w:t>
      </w:r>
      <w:r w:rsidR="0027143A">
        <w:rPr>
          <w:rFonts w:ascii="Arial" w:hAnsi="Arial" w:cs="Arial"/>
          <w:sz w:val="22"/>
          <w:szCs w:val="22"/>
        </w:rPr>
        <w:t>Client</w:t>
      </w:r>
      <w:r w:rsidR="00691B99">
        <w:rPr>
          <w:rFonts w:ascii="Arial" w:hAnsi="Arial" w:cs="Arial"/>
          <w:sz w:val="22"/>
          <w:szCs w:val="22"/>
        </w:rPr>
        <w:t xml:space="preserve"> </w:t>
      </w:r>
      <w:r w:rsidR="00BC05FA">
        <w:rPr>
          <w:rFonts w:ascii="Arial" w:hAnsi="Arial" w:cs="Arial"/>
          <w:sz w:val="22"/>
          <w:szCs w:val="22"/>
        </w:rPr>
        <w:t xml:space="preserve">reserves the right not to award </w:t>
      </w:r>
      <w:r w:rsidR="00EE5D1E">
        <w:rPr>
          <w:rFonts w:ascii="Arial" w:hAnsi="Arial" w:cs="Arial"/>
          <w:sz w:val="22"/>
          <w:szCs w:val="22"/>
        </w:rPr>
        <w:t>the</w:t>
      </w:r>
      <w:r w:rsidR="003558BD">
        <w:rPr>
          <w:rFonts w:ascii="Arial" w:hAnsi="Arial" w:cs="Arial"/>
          <w:sz w:val="22"/>
          <w:szCs w:val="22"/>
        </w:rPr>
        <w:t xml:space="preserve"> Contract</w:t>
      </w:r>
      <w:r w:rsidR="000A1864">
        <w:rPr>
          <w:rFonts w:ascii="Arial" w:hAnsi="Arial" w:cs="Arial"/>
          <w:sz w:val="22"/>
          <w:szCs w:val="22"/>
        </w:rPr>
        <w:t xml:space="preserve"> </w:t>
      </w:r>
      <w:r w:rsidR="00BC05FA">
        <w:rPr>
          <w:rFonts w:ascii="Arial" w:hAnsi="Arial" w:cs="Arial"/>
          <w:sz w:val="22"/>
          <w:szCs w:val="22"/>
        </w:rPr>
        <w:t xml:space="preserve">based on </w:t>
      </w:r>
      <w:r w:rsidR="00EB6AB6">
        <w:rPr>
          <w:rFonts w:ascii="Arial" w:hAnsi="Arial" w:cs="Arial"/>
          <w:sz w:val="22"/>
          <w:szCs w:val="22"/>
        </w:rPr>
        <w:t xml:space="preserve">its evaluation of </w:t>
      </w:r>
      <w:r w:rsidR="00BC05FA">
        <w:rPr>
          <w:rFonts w:ascii="Arial" w:hAnsi="Arial" w:cs="Arial"/>
          <w:sz w:val="22"/>
          <w:szCs w:val="22"/>
        </w:rPr>
        <w:t xml:space="preserve">the Bid Responses. </w:t>
      </w:r>
      <w:r w:rsidR="000831AC" w:rsidRPr="0094323D">
        <w:rPr>
          <w:rFonts w:ascii="Arial" w:hAnsi="Arial" w:cs="Arial"/>
          <w:sz w:val="22"/>
          <w:szCs w:val="22"/>
        </w:rPr>
        <w:t xml:space="preserve"> </w:t>
      </w:r>
    </w:p>
    <w:p w:rsidR="000831AC" w:rsidRPr="0094323D" w:rsidRDefault="000831AC" w:rsidP="00D7457F">
      <w:pPr>
        <w:pStyle w:val="BM-Level1"/>
        <w:tabs>
          <w:tab w:val="clear" w:pos="851"/>
          <w:tab w:val="num" w:pos="709"/>
        </w:tabs>
        <w:spacing w:before="240" w:line="276" w:lineRule="auto"/>
        <w:ind w:left="709" w:hanging="709"/>
        <w:rPr>
          <w:rFonts w:ascii="Arial" w:hAnsi="Arial" w:cs="Arial"/>
          <w:sz w:val="22"/>
          <w:szCs w:val="22"/>
        </w:rPr>
      </w:pPr>
      <w:r w:rsidRPr="0094323D">
        <w:rPr>
          <w:rFonts w:ascii="Arial" w:hAnsi="Arial" w:cs="Arial"/>
          <w:sz w:val="22"/>
          <w:szCs w:val="22"/>
        </w:rPr>
        <w:t>PROCUREMENT TIMETABLE</w:t>
      </w:r>
    </w:p>
    <w:p w:rsidR="000831AC" w:rsidRPr="0094323D" w:rsidRDefault="000831AC" w:rsidP="00D7457F">
      <w:pPr>
        <w:pStyle w:val="BM-Level2"/>
        <w:tabs>
          <w:tab w:val="clear" w:pos="851"/>
          <w:tab w:val="num" w:pos="709"/>
        </w:tabs>
        <w:spacing w:before="240" w:line="276" w:lineRule="auto"/>
        <w:ind w:left="709" w:hanging="709"/>
        <w:rPr>
          <w:rFonts w:ascii="Arial" w:hAnsi="Arial" w:cs="Arial"/>
          <w:sz w:val="22"/>
          <w:szCs w:val="22"/>
        </w:rPr>
      </w:pPr>
      <w:r w:rsidRPr="0094323D">
        <w:rPr>
          <w:rFonts w:ascii="Arial" w:hAnsi="Arial" w:cs="Arial"/>
          <w:sz w:val="22"/>
          <w:szCs w:val="22"/>
        </w:rPr>
        <w:t xml:space="preserve">The following dates are indicative of the programme timetable to be followed. </w:t>
      </w:r>
      <w:proofErr w:type="gramStart"/>
      <w:r w:rsidRPr="0094323D">
        <w:rPr>
          <w:rFonts w:ascii="Arial" w:hAnsi="Arial" w:cs="Arial"/>
          <w:sz w:val="22"/>
          <w:szCs w:val="22"/>
        </w:rPr>
        <w:t>However</w:t>
      </w:r>
      <w:proofErr w:type="gramEnd"/>
      <w:r w:rsidRPr="0094323D">
        <w:rPr>
          <w:rFonts w:ascii="Arial" w:hAnsi="Arial" w:cs="Arial"/>
          <w:sz w:val="22"/>
          <w:szCs w:val="22"/>
        </w:rPr>
        <w:t xml:space="preserve"> </w:t>
      </w:r>
      <w:r w:rsidR="00A76827">
        <w:rPr>
          <w:rFonts w:ascii="Arial" w:hAnsi="Arial" w:cs="Arial"/>
          <w:sz w:val="22"/>
          <w:szCs w:val="22"/>
        </w:rPr>
        <w:t xml:space="preserve">the </w:t>
      </w:r>
      <w:r w:rsidR="00691B99">
        <w:rPr>
          <w:rFonts w:ascii="Arial" w:hAnsi="Arial" w:cs="Arial"/>
          <w:sz w:val="22"/>
          <w:szCs w:val="22"/>
        </w:rPr>
        <w:t>Client</w:t>
      </w:r>
      <w:r w:rsidR="0027143A">
        <w:rPr>
          <w:rFonts w:ascii="Arial" w:hAnsi="Arial" w:cs="Arial"/>
          <w:sz w:val="22"/>
          <w:szCs w:val="22"/>
        </w:rPr>
        <w:t xml:space="preserve"> </w:t>
      </w:r>
      <w:r w:rsidRPr="0094323D">
        <w:rPr>
          <w:rFonts w:ascii="Arial" w:hAnsi="Arial" w:cs="Arial"/>
          <w:sz w:val="22"/>
          <w:szCs w:val="22"/>
        </w:rPr>
        <w:t>reserves the right to change the timetable at any time at its sole discretion. In this event, all Bidders will be advised of the revised timetable.</w:t>
      </w:r>
    </w:p>
    <w:tbl>
      <w:tblPr>
        <w:tblStyle w:val="TableGrid"/>
        <w:tblW w:w="0" w:type="auto"/>
        <w:tblInd w:w="851" w:type="dxa"/>
        <w:tblLook w:val="04A0" w:firstRow="1" w:lastRow="0" w:firstColumn="1" w:lastColumn="0" w:noHBand="0" w:noVBand="1"/>
      </w:tblPr>
      <w:tblGrid>
        <w:gridCol w:w="4672"/>
        <w:gridCol w:w="3493"/>
      </w:tblGrid>
      <w:tr w:rsidR="000831AC" w:rsidRPr="000831AC" w:rsidTr="00786ACC">
        <w:tc>
          <w:tcPr>
            <w:tcW w:w="4786" w:type="dxa"/>
            <w:shd w:val="clear" w:color="auto" w:fill="00B0F0"/>
          </w:tcPr>
          <w:p w:rsidR="000831AC" w:rsidRPr="0094323D" w:rsidRDefault="000831AC" w:rsidP="00786ACC">
            <w:pPr>
              <w:pStyle w:val="BM-Level2"/>
              <w:numPr>
                <w:ilvl w:val="0"/>
                <w:numId w:val="0"/>
              </w:numPr>
              <w:spacing w:after="0" w:line="480" w:lineRule="auto"/>
              <w:jc w:val="center"/>
              <w:rPr>
                <w:rFonts w:ascii="Arial" w:hAnsi="Arial" w:cs="Arial"/>
                <w:b/>
                <w:sz w:val="22"/>
                <w:szCs w:val="22"/>
              </w:rPr>
            </w:pPr>
            <w:r w:rsidRPr="0094323D">
              <w:rPr>
                <w:rFonts w:ascii="Arial" w:hAnsi="Arial" w:cs="Arial"/>
                <w:b/>
                <w:sz w:val="22"/>
                <w:szCs w:val="22"/>
              </w:rPr>
              <w:t>Activity</w:t>
            </w:r>
          </w:p>
        </w:tc>
        <w:tc>
          <w:tcPr>
            <w:tcW w:w="3605" w:type="dxa"/>
            <w:shd w:val="clear" w:color="auto" w:fill="00B0F0"/>
          </w:tcPr>
          <w:p w:rsidR="000831AC" w:rsidRPr="0094323D" w:rsidRDefault="000831AC" w:rsidP="00786ACC">
            <w:pPr>
              <w:pStyle w:val="BM-Level2"/>
              <w:numPr>
                <w:ilvl w:val="0"/>
                <w:numId w:val="0"/>
              </w:numPr>
              <w:spacing w:after="0" w:line="480" w:lineRule="auto"/>
              <w:jc w:val="center"/>
              <w:rPr>
                <w:rFonts w:ascii="Arial" w:hAnsi="Arial" w:cs="Arial"/>
                <w:b/>
                <w:sz w:val="22"/>
                <w:szCs w:val="22"/>
              </w:rPr>
            </w:pPr>
            <w:r w:rsidRPr="0094323D">
              <w:rPr>
                <w:rFonts w:ascii="Arial" w:hAnsi="Arial" w:cs="Arial"/>
                <w:b/>
                <w:sz w:val="22"/>
                <w:szCs w:val="22"/>
              </w:rPr>
              <w:t>Date</w:t>
            </w:r>
          </w:p>
        </w:tc>
      </w:tr>
      <w:tr w:rsidR="000831AC" w:rsidRPr="000831AC" w:rsidTr="00786ACC">
        <w:tc>
          <w:tcPr>
            <w:tcW w:w="4786" w:type="dxa"/>
          </w:tcPr>
          <w:p w:rsidR="000831AC" w:rsidRPr="0094323D" w:rsidRDefault="000831AC" w:rsidP="00A47B75">
            <w:pPr>
              <w:pStyle w:val="BM-Level2"/>
              <w:numPr>
                <w:ilvl w:val="0"/>
                <w:numId w:val="0"/>
              </w:numPr>
              <w:spacing w:after="0" w:line="480" w:lineRule="auto"/>
              <w:rPr>
                <w:rFonts w:ascii="Arial" w:hAnsi="Arial" w:cs="Arial"/>
                <w:sz w:val="22"/>
                <w:szCs w:val="22"/>
              </w:rPr>
            </w:pPr>
            <w:r w:rsidRPr="0094323D">
              <w:rPr>
                <w:rFonts w:ascii="Arial" w:hAnsi="Arial" w:cs="Arial"/>
                <w:sz w:val="22"/>
                <w:szCs w:val="22"/>
              </w:rPr>
              <w:t xml:space="preserve">Invitation to </w:t>
            </w:r>
            <w:r w:rsidR="00A47B75">
              <w:rPr>
                <w:rFonts w:ascii="Arial" w:hAnsi="Arial" w:cs="Arial"/>
                <w:sz w:val="22"/>
                <w:szCs w:val="22"/>
              </w:rPr>
              <w:t xml:space="preserve">Tender </w:t>
            </w:r>
            <w:r w:rsidR="00A47B75" w:rsidRPr="0094323D">
              <w:rPr>
                <w:rFonts w:ascii="Arial" w:hAnsi="Arial" w:cs="Arial"/>
                <w:sz w:val="22"/>
                <w:szCs w:val="22"/>
              </w:rPr>
              <w:t xml:space="preserve"> </w:t>
            </w:r>
          </w:p>
        </w:tc>
        <w:tc>
          <w:tcPr>
            <w:tcW w:w="3605" w:type="dxa"/>
          </w:tcPr>
          <w:p w:rsidR="000831AC" w:rsidRPr="0094323D" w:rsidRDefault="000831AC" w:rsidP="00786ACC">
            <w:pPr>
              <w:pStyle w:val="BM-Level2"/>
              <w:numPr>
                <w:ilvl w:val="0"/>
                <w:numId w:val="0"/>
              </w:numPr>
              <w:spacing w:after="0" w:line="480" w:lineRule="auto"/>
              <w:rPr>
                <w:rFonts w:ascii="Arial" w:hAnsi="Arial" w:cs="Arial"/>
                <w:sz w:val="22"/>
                <w:szCs w:val="22"/>
              </w:rPr>
            </w:pPr>
          </w:p>
        </w:tc>
      </w:tr>
      <w:tr w:rsidR="000831AC" w:rsidRPr="000831AC" w:rsidTr="00786ACC">
        <w:tc>
          <w:tcPr>
            <w:tcW w:w="4786" w:type="dxa"/>
          </w:tcPr>
          <w:p w:rsidR="000831AC" w:rsidRPr="0094323D" w:rsidRDefault="00757591" w:rsidP="00786ACC">
            <w:pPr>
              <w:pStyle w:val="BM-Level2"/>
              <w:numPr>
                <w:ilvl w:val="0"/>
                <w:numId w:val="0"/>
              </w:numPr>
              <w:spacing w:after="0" w:line="480" w:lineRule="auto"/>
              <w:rPr>
                <w:rFonts w:ascii="Arial" w:hAnsi="Arial" w:cs="Arial"/>
                <w:sz w:val="22"/>
                <w:szCs w:val="22"/>
              </w:rPr>
            </w:pPr>
            <w:r>
              <w:rPr>
                <w:rFonts w:ascii="Arial" w:hAnsi="Arial" w:cs="Arial"/>
                <w:sz w:val="22"/>
                <w:szCs w:val="22"/>
              </w:rPr>
              <w:t>[</w:t>
            </w:r>
            <w:r w:rsidR="000831AC" w:rsidRPr="0094323D">
              <w:rPr>
                <w:rFonts w:ascii="Arial" w:hAnsi="Arial" w:cs="Arial"/>
                <w:sz w:val="22"/>
                <w:szCs w:val="22"/>
                <w:highlight w:val="yellow"/>
              </w:rPr>
              <w:t>Project Briefing Day for Bidders</w:t>
            </w:r>
            <w:r>
              <w:rPr>
                <w:rFonts w:ascii="Arial" w:hAnsi="Arial" w:cs="Arial"/>
                <w:sz w:val="22"/>
                <w:szCs w:val="22"/>
              </w:rPr>
              <w:t>]</w:t>
            </w:r>
          </w:p>
        </w:tc>
        <w:tc>
          <w:tcPr>
            <w:tcW w:w="3605" w:type="dxa"/>
          </w:tcPr>
          <w:p w:rsidR="000831AC" w:rsidRPr="0094323D" w:rsidRDefault="000831AC" w:rsidP="00786ACC">
            <w:pPr>
              <w:pStyle w:val="BM-Level2"/>
              <w:numPr>
                <w:ilvl w:val="0"/>
                <w:numId w:val="0"/>
              </w:numPr>
              <w:spacing w:after="0" w:line="480" w:lineRule="auto"/>
              <w:rPr>
                <w:rFonts w:ascii="Arial" w:hAnsi="Arial" w:cs="Arial"/>
                <w:sz w:val="22"/>
                <w:szCs w:val="22"/>
              </w:rPr>
            </w:pPr>
          </w:p>
        </w:tc>
      </w:tr>
      <w:tr w:rsidR="000831AC" w:rsidRPr="000831AC" w:rsidTr="00786ACC">
        <w:tc>
          <w:tcPr>
            <w:tcW w:w="4786" w:type="dxa"/>
          </w:tcPr>
          <w:p w:rsidR="000831AC" w:rsidRPr="0094323D" w:rsidDel="00B91D53" w:rsidRDefault="000831AC" w:rsidP="00786ACC">
            <w:pPr>
              <w:pStyle w:val="BM-Level2"/>
              <w:numPr>
                <w:ilvl w:val="0"/>
                <w:numId w:val="0"/>
              </w:numPr>
              <w:spacing w:after="0" w:line="480" w:lineRule="auto"/>
              <w:rPr>
                <w:rFonts w:ascii="Arial" w:hAnsi="Arial" w:cs="Arial"/>
                <w:b/>
                <w:sz w:val="22"/>
                <w:szCs w:val="22"/>
              </w:rPr>
            </w:pPr>
            <w:r w:rsidRPr="0094323D">
              <w:rPr>
                <w:rFonts w:ascii="Arial" w:hAnsi="Arial" w:cs="Arial"/>
                <w:b/>
                <w:sz w:val="22"/>
                <w:szCs w:val="22"/>
              </w:rPr>
              <w:t xml:space="preserve">Deadline for Bidders to raise clarifications  </w:t>
            </w:r>
          </w:p>
        </w:tc>
        <w:tc>
          <w:tcPr>
            <w:tcW w:w="3605" w:type="dxa"/>
          </w:tcPr>
          <w:p w:rsidR="000831AC" w:rsidRPr="0094323D" w:rsidRDefault="000831AC" w:rsidP="00786ACC">
            <w:pPr>
              <w:pStyle w:val="BM-Level2"/>
              <w:numPr>
                <w:ilvl w:val="0"/>
                <w:numId w:val="0"/>
              </w:numPr>
              <w:spacing w:after="0" w:line="480" w:lineRule="auto"/>
              <w:rPr>
                <w:rFonts w:ascii="Arial" w:hAnsi="Arial" w:cs="Arial"/>
                <w:b/>
                <w:sz w:val="22"/>
                <w:szCs w:val="22"/>
              </w:rPr>
            </w:pPr>
          </w:p>
        </w:tc>
      </w:tr>
      <w:tr w:rsidR="000831AC" w:rsidRPr="000831AC" w:rsidTr="00786ACC">
        <w:tc>
          <w:tcPr>
            <w:tcW w:w="4786" w:type="dxa"/>
          </w:tcPr>
          <w:p w:rsidR="000831AC" w:rsidRPr="0094323D" w:rsidRDefault="000831AC" w:rsidP="00242A70">
            <w:pPr>
              <w:pStyle w:val="BM-Level2"/>
              <w:numPr>
                <w:ilvl w:val="0"/>
                <w:numId w:val="0"/>
              </w:numPr>
              <w:spacing w:after="0" w:line="480" w:lineRule="auto"/>
              <w:rPr>
                <w:rFonts w:ascii="Arial" w:hAnsi="Arial" w:cs="Arial"/>
                <w:b/>
                <w:sz w:val="22"/>
                <w:szCs w:val="22"/>
              </w:rPr>
            </w:pPr>
            <w:r w:rsidRPr="0094323D">
              <w:rPr>
                <w:rFonts w:ascii="Arial" w:hAnsi="Arial" w:cs="Arial"/>
                <w:b/>
                <w:sz w:val="22"/>
                <w:szCs w:val="22"/>
              </w:rPr>
              <w:t xml:space="preserve">Return of </w:t>
            </w:r>
            <w:proofErr w:type="gramStart"/>
            <w:r w:rsidRPr="0094323D">
              <w:rPr>
                <w:rFonts w:ascii="Arial" w:hAnsi="Arial" w:cs="Arial"/>
                <w:b/>
                <w:sz w:val="22"/>
                <w:szCs w:val="22"/>
              </w:rPr>
              <w:t xml:space="preserve">Bid </w:t>
            </w:r>
            <w:r w:rsidR="00242A70">
              <w:rPr>
                <w:rFonts w:ascii="Arial" w:hAnsi="Arial" w:cs="Arial"/>
                <w:b/>
                <w:sz w:val="22"/>
                <w:szCs w:val="22"/>
              </w:rPr>
              <w:t xml:space="preserve"> Responses</w:t>
            </w:r>
            <w:proofErr w:type="gramEnd"/>
          </w:p>
        </w:tc>
        <w:tc>
          <w:tcPr>
            <w:tcW w:w="3605" w:type="dxa"/>
          </w:tcPr>
          <w:p w:rsidR="000831AC" w:rsidRPr="0094323D" w:rsidRDefault="000831AC" w:rsidP="00786ACC">
            <w:pPr>
              <w:pStyle w:val="BM-Level2"/>
              <w:numPr>
                <w:ilvl w:val="0"/>
                <w:numId w:val="0"/>
              </w:numPr>
              <w:spacing w:after="0" w:line="480" w:lineRule="auto"/>
              <w:rPr>
                <w:rFonts w:ascii="Arial" w:hAnsi="Arial" w:cs="Arial"/>
                <w:b/>
                <w:sz w:val="22"/>
                <w:szCs w:val="22"/>
              </w:rPr>
            </w:pPr>
          </w:p>
        </w:tc>
      </w:tr>
      <w:tr w:rsidR="000831AC" w:rsidRPr="000831AC" w:rsidTr="00786ACC">
        <w:tc>
          <w:tcPr>
            <w:tcW w:w="4786" w:type="dxa"/>
          </w:tcPr>
          <w:p w:rsidR="000831AC" w:rsidRPr="0094323D" w:rsidRDefault="000831AC" w:rsidP="00242A70">
            <w:pPr>
              <w:pStyle w:val="BM-Level2"/>
              <w:numPr>
                <w:ilvl w:val="0"/>
                <w:numId w:val="0"/>
              </w:numPr>
              <w:spacing w:after="0" w:line="480" w:lineRule="auto"/>
              <w:rPr>
                <w:rFonts w:ascii="Arial" w:hAnsi="Arial" w:cs="Arial"/>
                <w:sz w:val="22"/>
                <w:szCs w:val="22"/>
              </w:rPr>
            </w:pPr>
            <w:r w:rsidRPr="0094323D">
              <w:rPr>
                <w:rFonts w:ascii="Arial" w:hAnsi="Arial" w:cs="Arial"/>
                <w:sz w:val="22"/>
                <w:szCs w:val="22"/>
              </w:rPr>
              <w:t xml:space="preserve">Evaluation of </w:t>
            </w:r>
            <w:r w:rsidR="00242A70">
              <w:rPr>
                <w:rFonts w:ascii="Arial" w:hAnsi="Arial" w:cs="Arial"/>
                <w:sz w:val="22"/>
                <w:szCs w:val="22"/>
              </w:rPr>
              <w:t>Bid Responses</w:t>
            </w:r>
          </w:p>
        </w:tc>
        <w:tc>
          <w:tcPr>
            <w:tcW w:w="3605" w:type="dxa"/>
          </w:tcPr>
          <w:p w:rsidR="000831AC" w:rsidRPr="0094323D" w:rsidRDefault="000831AC" w:rsidP="00786ACC">
            <w:pPr>
              <w:pStyle w:val="BM-Level2"/>
              <w:numPr>
                <w:ilvl w:val="0"/>
                <w:numId w:val="0"/>
              </w:numPr>
              <w:spacing w:after="0" w:line="480" w:lineRule="auto"/>
              <w:rPr>
                <w:rFonts w:ascii="Arial" w:hAnsi="Arial" w:cs="Arial"/>
                <w:sz w:val="22"/>
                <w:szCs w:val="22"/>
              </w:rPr>
            </w:pPr>
          </w:p>
        </w:tc>
      </w:tr>
      <w:tr w:rsidR="000831AC" w:rsidRPr="000831AC" w:rsidTr="00786ACC">
        <w:tc>
          <w:tcPr>
            <w:tcW w:w="4786" w:type="dxa"/>
          </w:tcPr>
          <w:p w:rsidR="000831AC" w:rsidRPr="0094323D" w:rsidRDefault="00757591" w:rsidP="00786ACC">
            <w:pPr>
              <w:pStyle w:val="BM-Level2"/>
              <w:numPr>
                <w:ilvl w:val="0"/>
                <w:numId w:val="0"/>
              </w:numPr>
              <w:spacing w:after="0" w:line="480" w:lineRule="auto"/>
              <w:rPr>
                <w:rFonts w:ascii="Arial" w:hAnsi="Arial" w:cs="Arial"/>
                <w:sz w:val="22"/>
                <w:szCs w:val="22"/>
              </w:rPr>
            </w:pPr>
            <w:r>
              <w:rPr>
                <w:rFonts w:ascii="Arial" w:hAnsi="Arial" w:cs="Arial"/>
                <w:sz w:val="22"/>
                <w:szCs w:val="22"/>
              </w:rPr>
              <w:t>[</w:t>
            </w:r>
            <w:r w:rsidR="00691B99">
              <w:rPr>
                <w:rFonts w:ascii="Arial" w:hAnsi="Arial" w:cs="Arial"/>
                <w:sz w:val="22"/>
                <w:szCs w:val="22"/>
                <w:highlight w:val="yellow"/>
              </w:rPr>
              <w:t>Bidder clarification</w:t>
            </w:r>
            <w:r w:rsidR="000831AC" w:rsidRPr="0094323D">
              <w:rPr>
                <w:rFonts w:ascii="Arial" w:hAnsi="Arial" w:cs="Arial"/>
                <w:sz w:val="22"/>
                <w:szCs w:val="22"/>
                <w:highlight w:val="yellow"/>
              </w:rPr>
              <w:t xml:space="preserve"> meeting (Optional)</w:t>
            </w:r>
            <w:r w:rsidRPr="0094323D">
              <w:rPr>
                <w:rFonts w:ascii="Arial" w:hAnsi="Arial" w:cs="Arial"/>
                <w:sz w:val="22"/>
                <w:szCs w:val="22"/>
                <w:highlight w:val="yellow"/>
              </w:rPr>
              <w:t>]</w:t>
            </w:r>
          </w:p>
        </w:tc>
        <w:tc>
          <w:tcPr>
            <w:tcW w:w="3605" w:type="dxa"/>
          </w:tcPr>
          <w:p w:rsidR="000831AC" w:rsidRPr="0094323D" w:rsidRDefault="000831AC" w:rsidP="00786ACC">
            <w:pPr>
              <w:pStyle w:val="BM-Level2"/>
              <w:numPr>
                <w:ilvl w:val="0"/>
                <w:numId w:val="0"/>
              </w:numPr>
              <w:spacing w:after="0" w:line="480" w:lineRule="auto"/>
              <w:rPr>
                <w:rFonts w:ascii="Arial" w:hAnsi="Arial" w:cs="Arial"/>
                <w:sz w:val="22"/>
                <w:szCs w:val="22"/>
              </w:rPr>
            </w:pPr>
          </w:p>
        </w:tc>
      </w:tr>
      <w:tr w:rsidR="000831AC" w:rsidRPr="000831AC" w:rsidTr="00786ACC">
        <w:tc>
          <w:tcPr>
            <w:tcW w:w="4786" w:type="dxa"/>
          </w:tcPr>
          <w:p w:rsidR="000831AC" w:rsidRPr="0094323D" w:rsidRDefault="00691B99" w:rsidP="00786ACC">
            <w:pPr>
              <w:pStyle w:val="BM-Level2"/>
              <w:numPr>
                <w:ilvl w:val="0"/>
                <w:numId w:val="0"/>
              </w:numPr>
              <w:spacing w:after="0" w:line="480" w:lineRule="auto"/>
              <w:rPr>
                <w:rFonts w:ascii="Arial" w:hAnsi="Arial" w:cs="Arial"/>
                <w:sz w:val="22"/>
                <w:szCs w:val="22"/>
              </w:rPr>
            </w:pPr>
            <w:r>
              <w:rPr>
                <w:rFonts w:ascii="Arial" w:hAnsi="Arial" w:cs="Arial"/>
                <w:sz w:val="22"/>
                <w:szCs w:val="22"/>
              </w:rPr>
              <w:t>Announce I</w:t>
            </w:r>
            <w:r w:rsidR="000831AC" w:rsidRPr="0094323D">
              <w:rPr>
                <w:rFonts w:ascii="Arial" w:hAnsi="Arial" w:cs="Arial"/>
                <w:sz w:val="22"/>
                <w:szCs w:val="22"/>
              </w:rPr>
              <w:t xml:space="preserve">ntention to </w:t>
            </w:r>
            <w:r>
              <w:rPr>
                <w:rFonts w:ascii="Arial" w:hAnsi="Arial" w:cs="Arial"/>
                <w:sz w:val="22"/>
                <w:szCs w:val="22"/>
              </w:rPr>
              <w:t>a</w:t>
            </w:r>
            <w:r w:rsidR="000831AC" w:rsidRPr="0094323D">
              <w:rPr>
                <w:rFonts w:ascii="Arial" w:hAnsi="Arial" w:cs="Arial"/>
                <w:sz w:val="22"/>
                <w:szCs w:val="22"/>
              </w:rPr>
              <w:t xml:space="preserve">ward </w:t>
            </w:r>
            <w:r w:rsidR="000A1864">
              <w:rPr>
                <w:rFonts w:ascii="Arial" w:hAnsi="Arial" w:cs="Arial"/>
                <w:sz w:val="22"/>
                <w:szCs w:val="22"/>
              </w:rPr>
              <w:t>/ start of Standstill period</w:t>
            </w:r>
          </w:p>
        </w:tc>
        <w:tc>
          <w:tcPr>
            <w:tcW w:w="3605" w:type="dxa"/>
          </w:tcPr>
          <w:p w:rsidR="000831AC" w:rsidRPr="0094323D" w:rsidRDefault="000831AC" w:rsidP="00786ACC">
            <w:pPr>
              <w:pStyle w:val="BM-Level2"/>
              <w:numPr>
                <w:ilvl w:val="0"/>
                <w:numId w:val="0"/>
              </w:numPr>
              <w:spacing w:after="0" w:line="480" w:lineRule="auto"/>
              <w:rPr>
                <w:rFonts w:ascii="Arial" w:hAnsi="Arial" w:cs="Arial"/>
                <w:sz w:val="22"/>
                <w:szCs w:val="22"/>
              </w:rPr>
            </w:pPr>
          </w:p>
        </w:tc>
      </w:tr>
      <w:tr w:rsidR="000831AC" w:rsidRPr="000831AC" w:rsidTr="00786ACC">
        <w:tc>
          <w:tcPr>
            <w:tcW w:w="4786" w:type="dxa"/>
          </w:tcPr>
          <w:p w:rsidR="000831AC" w:rsidRPr="0094323D" w:rsidRDefault="000831AC" w:rsidP="00786ACC">
            <w:pPr>
              <w:pStyle w:val="BM-Level2"/>
              <w:numPr>
                <w:ilvl w:val="0"/>
                <w:numId w:val="0"/>
              </w:numPr>
              <w:spacing w:after="0" w:line="480" w:lineRule="auto"/>
              <w:rPr>
                <w:rFonts w:ascii="Arial" w:hAnsi="Arial" w:cs="Arial"/>
                <w:sz w:val="22"/>
                <w:szCs w:val="22"/>
              </w:rPr>
            </w:pPr>
            <w:r w:rsidRPr="0094323D">
              <w:rPr>
                <w:rFonts w:ascii="Arial" w:hAnsi="Arial" w:cs="Arial"/>
                <w:sz w:val="22"/>
                <w:szCs w:val="22"/>
              </w:rPr>
              <w:t xml:space="preserve">Contract Award / end of Standstill period </w:t>
            </w:r>
          </w:p>
        </w:tc>
        <w:tc>
          <w:tcPr>
            <w:tcW w:w="3605" w:type="dxa"/>
          </w:tcPr>
          <w:p w:rsidR="000831AC" w:rsidRPr="0094323D" w:rsidRDefault="000831AC" w:rsidP="00786ACC">
            <w:pPr>
              <w:pStyle w:val="BM-Level2"/>
              <w:numPr>
                <w:ilvl w:val="0"/>
                <w:numId w:val="0"/>
              </w:numPr>
              <w:spacing w:after="0" w:line="480" w:lineRule="auto"/>
              <w:rPr>
                <w:rFonts w:ascii="Arial" w:hAnsi="Arial" w:cs="Arial"/>
                <w:sz w:val="22"/>
                <w:szCs w:val="22"/>
              </w:rPr>
            </w:pPr>
          </w:p>
        </w:tc>
      </w:tr>
      <w:tr w:rsidR="000831AC" w:rsidRPr="000831AC" w:rsidTr="00786ACC">
        <w:tc>
          <w:tcPr>
            <w:tcW w:w="4786" w:type="dxa"/>
          </w:tcPr>
          <w:p w:rsidR="000831AC" w:rsidRPr="0094323D" w:rsidRDefault="000831AC" w:rsidP="00786ACC">
            <w:pPr>
              <w:pStyle w:val="BM-Level2"/>
              <w:numPr>
                <w:ilvl w:val="0"/>
                <w:numId w:val="0"/>
              </w:numPr>
              <w:spacing w:after="0" w:line="480" w:lineRule="auto"/>
              <w:rPr>
                <w:rFonts w:ascii="Arial" w:hAnsi="Arial" w:cs="Arial"/>
                <w:sz w:val="22"/>
                <w:szCs w:val="22"/>
              </w:rPr>
            </w:pPr>
            <w:r w:rsidRPr="0094323D">
              <w:rPr>
                <w:rFonts w:ascii="Arial" w:hAnsi="Arial" w:cs="Arial"/>
                <w:sz w:val="22"/>
                <w:szCs w:val="22"/>
              </w:rPr>
              <w:t>Contract Commencement</w:t>
            </w:r>
          </w:p>
        </w:tc>
        <w:tc>
          <w:tcPr>
            <w:tcW w:w="3605" w:type="dxa"/>
          </w:tcPr>
          <w:p w:rsidR="000831AC" w:rsidRPr="0094323D" w:rsidRDefault="000831AC" w:rsidP="00786ACC">
            <w:pPr>
              <w:pStyle w:val="BM-Level2"/>
              <w:numPr>
                <w:ilvl w:val="0"/>
                <w:numId w:val="0"/>
              </w:numPr>
              <w:spacing w:after="0" w:line="480" w:lineRule="auto"/>
              <w:rPr>
                <w:rFonts w:ascii="Arial" w:hAnsi="Arial" w:cs="Arial"/>
                <w:sz w:val="22"/>
                <w:szCs w:val="22"/>
              </w:rPr>
            </w:pPr>
          </w:p>
        </w:tc>
      </w:tr>
    </w:tbl>
    <w:p w:rsidR="000831AC" w:rsidRPr="0094323D" w:rsidRDefault="000831AC" w:rsidP="000831AC">
      <w:pPr>
        <w:pStyle w:val="BM-Level1"/>
        <w:numPr>
          <w:ilvl w:val="0"/>
          <w:numId w:val="0"/>
        </w:numPr>
        <w:ind w:left="851"/>
        <w:rPr>
          <w:rFonts w:ascii="Arial" w:hAnsi="Arial" w:cs="Arial"/>
          <w:sz w:val="22"/>
          <w:szCs w:val="22"/>
        </w:rPr>
      </w:pPr>
    </w:p>
    <w:p w:rsidR="000831AC" w:rsidRPr="0094323D" w:rsidRDefault="000831AC" w:rsidP="00D67228">
      <w:pPr>
        <w:pStyle w:val="BM-Level1"/>
        <w:tabs>
          <w:tab w:val="clear" w:pos="851"/>
          <w:tab w:val="num" w:pos="709"/>
        </w:tabs>
        <w:ind w:left="709" w:hanging="709"/>
        <w:rPr>
          <w:rFonts w:ascii="Arial" w:hAnsi="Arial" w:cs="Arial"/>
          <w:sz w:val="22"/>
          <w:szCs w:val="22"/>
        </w:rPr>
      </w:pPr>
      <w:r w:rsidRPr="0094323D">
        <w:rPr>
          <w:rFonts w:ascii="Arial" w:hAnsi="Arial" w:cs="Arial"/>
          <w:sz w:val="22"/>
          <w:szCs w:val="22"/>
        </w:rPr>
        <w:t xml:space="preserve">CLARIFICATION / BID SUBMISSION </w:t>
      </w:r>
      <w:proofErr w:type="gramStart"/>
      <w:r w:rsidRPr="0094323D">
        <w:rPr>
          <w:rFonts w:ascii="Arial" w:hAnsi="Arial" w:cs="Arial"/>
          <w:sz w:val="22"/>
          <w:szCs w:val="22"/>
        </w:rPr>
        <w:t>-  PROCEDURES</w:t>
      </w:r>
      <w:proofErr w:type="gramEnd"/>
      <w:r w:rsidRPr="0094323D">
        <w:rPr>
          <w:rFonts w:ascii="Arial" w:hAnsi="Arial" w:cs="Arial"/>
          <w:sz w:val="22"/>
          <w:szCs w:val="22"/>
        </w:rPr>
        <w:t xml:space="preserve"> AND DEADLINES</w:t>
      </w:r>
    </w:p>
    <w:p w:rsidR="000831AC" w:rsidRPr="0094323D" w:rsidRDefault="000831AC" w:rsidP="00D67228">
      <w:pPr>
        <w:pStyle w:val="BM-Level2"/>
        <w:tabs>
          <w:tab w:val="clear" w:pos="851"/>
          <w:tab w:val="num" w:pos="709"/>
        </w:tabs>
        <w:spacing w:before="240" w:line="276" w:lineRule="auto"/>
        <w:ind w:left="709" w:hanging="709"/>
        <w:rPr>
          <w:rFonts w:ascii="Arial" w:hAnsi="Arial" w:cs="Arial"/>
          <w:sz w:val="22"/>
          <w:szCs w:val="22"/>
        </w:rPr>
      </w:pPr>
      <w:r w:rsidRPr="0094323D">
        <w:rPr>
          <w:rFonts w:ascii="Arial" w:hAnsi="Arial" w:cs="Arial"/>
          <w:sz w:val="22"/>
          <w:szCs w:val="22"/>
        </w:rPr>
        <w:t xml:space="preserve">Each Bidder is invited to submit full, detailed Bids </w:t>
      </w:r>
      <w:r w:rsidR="00762F45">
        <w:rPr>
          <w:rFonts w:ascii="Arial" w:hAnsi="Arial" w:cs="Arial"/>
          <w:sz w:val="22"/>
          <w:szCs w:val="22"/>
        </w:rPr>
        <w:t>in response to this ITT.</w:t>
      </w:r>
    </w:p>
    <w:p w:rsidR="000831AC" w:rsidRPr="0094323D" w:rsidRDefault="00A76827" w:rsidP="00D67228">
      <w:pPr>
        <w:pStyle w:val="BM-Level2"/>
        <w:tabs>
          <w:tab w:val="clear" w:pos="851"/>
          <w:tab w:val="num" w:pos="709"/>
        </w:tabs>
        <w:spacing w:before="240" w:line="276" w:lineRule="auto"/>
        <w:ind w:left="709" w:hanging="709"/>
        <w:rPr>
          <w:rFonts w:ascii="Arial" w:hAnsi="Arial" w:cs="Arial"/>
          <w:sz w:val="22"/>
          <w:szCs w:val="22"/>
        </w:rPr>
      </w:pPr>
      <w:r>
        <w:rPr>
          <w:rFonts w:ascii="Arial" w:hAnsi="Arial" w:cs="Arial"/>
          <w:sz w:val="22"/>
          <w:szCs w:val="22"/>
        </w:rPr>
        <w:t xml:space="preserve">The </w:t>
      </w:r>
      <w:r w:rsidR="0027143A">
        <w:rPr>
          <w:rFonts w:ascii="Arial" w:hAnsi="Arial" w:cs="Arial"/>
          <w:sz w:val="22"/>
          <w:szCs w:val="22"/>
        </w:rPr>
        <w:t xml:space="preserve">Client </w:t>
      </w:r>
      <w:r w:rsidR="000831AC" w:rsidRPr="0094323D">
        <w:rPr>
          <w:rFonts w:ascii="Arial" w:hAnsi="Arial" w:cs="Arial"/>
          <w:sz w:val="22"/>
          <w:szCs w:val="22"/>
        </w:rPr>
        <w:t>intend</w:t>
      </w:r>
      <w:r w:rsidR="00762F45">
        <w:rPr>
          <w:rFonts w:ascii="Arial" w:hAnsi="Arial" w:cs="Arial"/>
          <w:sz w:val="22"/>
          <w:szCs w:val="22"/>
        </w:rPr>
        <w:t>s</w:t>
      </w:r>
      <w:r w:rsidR="000831AC" w:rsidRPr="0094323D">
        <w:rPr>
          <w:rFonts w:ascii="Arial" w:hAnsi="Arial" w:cs="Arial"/>
          <w:sz w:val="22"/>
          <w:szCs w:val="22"/>
        </w:rPr>
        <w:t xml:space="preserve"> to conduct this procurement using the </w:t>
      </w:r>
      <w:proofErr w:type="spellStart"/>
      <w:r w:rsidR="000831AC" w:rsidRPr="0094323D">
        <w:rPr>
          <w:rFonts w:ascii="Arial" w:hAnsi="Arial" w:cs="Arial"/>
          <w:sz w:val="22"/>
          <w:szCs w:val="22"/>
        </w:rPr>
        <w:t>BravoSolution</w:t>
      </w:r>
      <w:proofErr w:type="spellEnd"/>
      <w:r w:rsidR="000831AC" w:rsidRPr="0094323D">
        <w:rPr>
          <w:rFonts w:ascii="Arial" w:hAnsi="Arial" w:cs="Arial"/>
          <w:sz w:val="22"/>
          <w:szCs w:val="22"/>
        </w:rPr>
        <w:t xml:space="preserve"> </w:t>
      </w:r>
      <w:proofErr w:type="spellStart"/>
      <w:r w:rsidR="000831AC" w:rsidRPr="0094323D">
        <w:rPr>
          <w:rFonts w:ascii="Arial" w:hAnsi="Arial" w:cs="Arial"/>
          <w:sz w:val="22"/>
          <w:szCs w:val="22"/>
        </w:rPr>
        <w:t>etenderwales</w:t>
      </w:r>
      <w:proofErr w:type="spellEnd"/>
      <w:r w:rsidR="000831AC" w:rsidRPr="0094323D">
        <w:rPr>
          <w:rFonts w:ascii="Arial" w:hAnsi="Arial" w:cs="Arial"/>
          <w:sz w:val="22"/>
          <w:szCs w:val="22"/>
        </w:rPr>
        <w:t xml:space="preserve"> </w:t>
      </w:r>
      <w:proofErr w:type="gramStart"/>
      <w:r w:rsidR="000831AC" w:rsidRPr="0094323D">
        <w:rPr>
          <w:rFonts w:ascii="Arial" w:hAnsi="Arial" w:cs="Arial"/>
          <w:sz w:val="22"/>
          <w:szCs w:val="22"/>
        </w:rPr>
        <w:t>portal:-</w:t>
      </w:r>
      <w:proofErr w:type="gramEnd"/>
      <w:r w:rsidR="000831AC" w:rsidRPr="0094323D">
        <w:rPr>
          <w:rFonts w:ascii="Arial" w:hAnsi="Arial" w:cs="Arial"/>
          <w:sz w:val="22"/>
          <w:szCs w:val="22"/>
        </w:rPr>
        <w:t xml:space="preserve"> </w:t>
      </w:r>
      <w:hyperlink r:id="rId16" w:history="1">
        <w:r w:rsidR="000831AC" w:rsidRPr="0094323D">
          <w:rPr>
            <w:rStyle w:val="Hyperlink"/>
            <w:rFonts w:ascii="Arial" w:hAnsi="Arial" w:cs="Arial"/>
            <w:sz w:val="22"/>
            <w:szCs w:val="22"/>
          </w:rPr>
          <w:t>https://etenderwales.bravosolution.co.uk/web/login.shtml</w:t>
        </w:r>
      </w:hyperlink>
    </w:p>
    <w:p w:rsidR="000831AC" w:rsidRPr="0094323D" w:rsidRDefault="000831AC" w:rsidP="00D67228">
      <w:pPr>
        <w:pStyle w:val="BM-Level2"/>
        <w:tabs>
          <w:tab w:val="clear" w:pos="851"/>
          <w:tab w:val="num" w:pos="709"/>
        </w:tabs>
        <w:spacing w:before="240" w:line="276" w:lineRule="auto"/>
        <w:ind w:left="709" w:hanging="709"/>
        <w:rPr>
          <w:rFonts w:ascii="Arial" w:hAnsi="Arial" w:cs="Arial"/>
          <w:sz w:val="22"/>
          <w:szCs w:val="22"/>
        </w:rPr>
      </w:pPr>
      <w:proofErr w:type="spellStart"/>
      <w:r w:rsidRPr="0094323D">
        <w:rPr>
          <w:rFonts w:ascii="Arial" w:hAnsi="Arial" w:cs="Arial"/>
          <w:sz w:val="22"/>
          <w:szCs w:val="22"/>
        </w:rPr>
        <w:t>BravoSolution</w:t>
      </w:r>
      <w:proofErr w:type="spellEnd"/>
      <w:r w:rsidRPr="0094323D">
        <w:rPr>
          <w:rFonts w:ascii="Arial" w:hAnsi="Arial" w:cs="Arial"/>
          <w:sz w:val="22"/>
          <w:szCs w:val="22"/>
        </w:rPr>
        <w:t xml:space="preserve"> has overall responsibility for any technical queries including</w:t>
      </w:r>
      <w:r w:rsidR="00762F45">
        <w:rPr>
          <w:rFonts w:ascii="Arial" w:hAnsi="Arial" w:cs="Arial"/>
          <w:sz w:val="22"/>
          <w:szCs w:val="22"/>
        </w:rPr>
        <w:t>:</w:t>
      </w:r>
    </w:p>
    <w:p w:rsidR="000831AC" w:rsidRPr="0094323D" w:rsidRDefault="000831AC" w:rsidP="00D67228">
      <w:pPr>
        <w:pStyle w:val="BM-Level3"/>
        <w:ind w:hanging="992"/>
        <w:rPr>
          <w:rFonts w:ascii="Arial" w:hAnsi="Arial" w:cs="Arial"/>
          <w:sz w:val="22"/>
          <w:szCs w:val="22"/>
        </w:rPr>
      </w:pPr>
      <w:r w:rsidRPr="0094323D">
        <w:rPr>
          <w:rFonts w:ascii="Arial" w:hAnsi="Arial" w:cs="Arial"/>
          <w:sz w:val="22"/>
          <w:szCs w:val="22"/>
        </w:rPr>
        <w:t xml:space="preserve">access to the </w:t>
      </w:r>
      <w:proofErr w:type="spellStart"/>
      <w:r w:rsidRPr="0094323D">
        <w:rPr>
          <w:rFonts w:ascii="Arial" w:hAnsi="Arial" w:cs="Arial"/>
          <w:sz w:val="22"/>
          <w:szCs w:val="22"/>
        </w:rPr>
        <w:t>BravoSolution</w:t>
      </w:r>
      <w:proofErr w:type="spellEnd"/>
      <w:r w:rsidRPr="0094323D">
        <w:rPr>
          <w:rFonts w:ascii="Arial" w:hAnsi="Arial" w:cs="Arial"/>
          <w:sz w:val="22"/>
          <w:szCs w:val="22"/>
        </w:rPr>
        <w:t xml:space="preserve"> e-</w:t>
      </w:r>
      <w:proofErr w:type="spellStart"/>
      <w:r w:rsidRPr="0094323D">
        <w:rPr>
          <w:rFonts w:ascii="Arial" w:hAnsi="Arial" w:cs="Arial"/>
          <w:sz w:val="22"/>
          <w:szCs w:val="22"/>
        </w:rPr>
        <w:t>tenderwales</w:t>
      </w:r>
      <w:proofErr w:type="spellEnd"/>
      <w:r w:rsidRPr="0094323D">
        <w:rPr>
          <w:rFonts w:ascii="Arial" w:hAnsi="Arial" w:cs="Arial"/>
          <w:sz w:val="22"/>
          <w:szCs w:val="22"/>
        </w:rPr>
        <w:t xml:space="preserve"> portal,</w:t>
      </w:r>
    </w:p>
    <w:p w:rsidR="000831AC" w:rsidRPr="0094323D" w:rsidRDefault="000831AC" w:rsidP="00D67228">
      <w:pPr>
        <w:pStyle w:val="BM-Level3"/>
        <w:ind w:hanging="992"/>
        <w:rPr>
          <w:rFonts w:ascii="Arial" w:hAnsi="Arial" w:cs="Arial"/>
          <w:sz w:val="22"/>
          <w:szCs w:val="22"/>
        </w:rPr>
      </w:pPr>
      <w:r w:rsidRPr="0094323D">
        <w:rPr>
          <w:rFonts w:ascii="Arial" w:hAnsi="Arial" w:cs="Arial"/>
          <w:sz w:val="22"/>
          <w:szCs w:val="22"/>
        </w:rPr>
        <w:t>access to the online</w:t>
      </w:r>
      <w:r w:rsidR="00A76827">
        <w:rPr>
          <w:rFonts w:ascii="Arial" w:hAnsi="Arial" w:cs="Arial"/>
          <w:sz w:val="22"/>
          <w:szCs w:val="22"/>
        </w:rPr>
        <w:t xml:space="preserve"> version of </w:t>
      </w:r>
      <w:proofErr w:type="gramStart"/>
      <w:r w:rsidR="00A76827">
        <w:rPr>
          <w:rFonts w:ascii="Arial" w:hAnsi="Arial" w:cs="Arial"/>
          <w:sz w:val="22"/>
          <w:szCs w:val="22"/>
        </w:rPr>
        <w:t xml:space="preserve">this </w:t>
      </w:r>
      <w:r w:rsidRPr="0094323D">
        <w:rPr>
          <w:rFonts w:ascii="Arial" w:hAnsi="Arial" w:cs="Arial"/>
          <w:sz w:val="22"/>
          <w:szCs w:val="22"/>
        </w:rPr>
        <w:t xml:space="preserve"> ITT</w:t>
      </w:r>
      <w:proofErr w:type="gramEnd"/>
      <w:r w:rsidRPr="0094323D">
        <w:rPr>
          <w:rFonts w:ascii="Arial" w:hAnsi="Arial" w:cs="Arial"/>
          <w:sz w:val="22"/>
          <w:szCs w:val="22"/>
        </w:rPr>
        <w:t xml:space="preserve"> and technical parameter documents  via the Portal; and</w:t>
      </w:r>
    </w:p>
    <w:p w:rsidR="000831AC" w:rsidRPr="0094323D" w:rsidRDefault="000831AC" w:rsidP="00D67228">
      <w:pPr>
        <w:pStyle w:val="BM-Level3"/>
        <w:ind w:hanging="992"/>
        <w:rPr>
          <w:rFonts w:ascii="Arial" w:hAnsi="Arial" w:cs="Arial"/>
          <w:sz w:val="22"/>
          <w:szCs w:val="22"/>
        </w:rPr>
      </w:pPr>
      <w:r w:rsidRPr="0094323D">
        <w:rPr>
          <w:rFonts w:ascii="Arial" w:hAnsi="Arial" w:cs="Arial"/>
          <w:sz w:val="22"/>
          <w:szCs w:val="22"/>
        </w:rPr>
        <w:t>system advice and guidance</w:t>
      </w:r>
      <w:r w:rsidR="00762F45">
        <w:rPr>
          <w:rFonts w:ascii="Arial" w:hAnsi="Arial" w:cs="Arial"/>
          <w:sz w:val="22"/>
          <w:szCs w:val="22"/>
        </w:rPr>
        <w:t>.</w:t>
      </w:r>
    </w:p>
    <w:p w:rsidR="000831AC" w:rsidRPr="0094323D" w:rsidRDefault="000831AC" w:rsidP="00D67228">
      <w:pPr>
        <w:pStyle w:val="BM-Level2"/>
        <w:tabs>
          <w:tab w:val="clear" w:pos="851"/>
          <w:tab w:val="num" w:pos="709"/>
        </w:tabs>
        <w:spacing w:before="240" w:line="276" w:lineRule="auto"/>
        <w:ind w:left="709" w:hanging="709"/>
        <w:rPr>
          <w:rFonts w:ascii="Arial" w:hAnsi="Arial" w:cs="Arial"/>
          <w:sz w:val="22"/>
          <w:szCs w:val="22"/>
        </w:rPr>
      </w:pPr>
      <w:proofErr w:type="spellStart"/>
      <w:r w:rsidRPr="0094323D">
        <w:rPr>
          <w:rFonts w:ascii="Arial" w:hAnsi="Arial" w:cs="Arial"/>
          <w:sz w:val="22"/>
          <w:szCs w:val="22"/>
        </w:rPr>
        <w:t>BravoSolution</w:t>
      </w:r>
      <w:proofErr w:type="spellEnd"/>
      <w:r w:rsidRPr="0094323D">
        <w:rPr>
          <w:rFonts w:ascii="Arial" w:hAnsi="Arial" w:cs="Arial"/>
          <w:sz w:val="22"/>
          <w:szCs w:val="22"/>
        </w:rPr>
        <w:t xml:space="preserve"> can be contacted on 0800 368 4850 or by e-mail to help@bravosolution.co.uk.</w:t>
      </w:r>
    </w:p>
    <w:p w:rsidR="000831AC" w:rsidRPr="0094323D" w:rsidRDefault="000831AC" w:rsidP="00D67228">
      <w:pPr>
        <w:pStyle w:val="BM-Level2"/>
        <w:tabs>
          <w:tab w:val="clear" w:pos="851"/>
          <w:tab w:val="num" w:pos="709"/>
        </w:tabs>
        <w:spacing w:before="240" w:line="276" w:lineRule="auto"/>
        <w:ind w:left="709" w:hanging="709"/>
        <w:rPr>
          <w:rFonts w:ascii="Arial" w:hAnsi="Arial" w:cs="Arial"/>
          <w:sz w:val="22"/>
          <w:szCs w:val="22"/>
        </w:rPr>
      </w:pPr>
      <w:r w:rsidRPr="0094323D">
        <w:rPr>
          <w:rFonts w:ascii="Arial" w:hAnsi="Arial" w:cs="Arial"/>
          <w:sz w:val="22"/>
          <w:szCs w:val="22"/>
        </w:rPr>
        <w:t xml:space="preserve">Any queries / clarifications relating to the Bid should be directed via the message portal.  Once a Bidder raises any queries, </w:t>
      </w:r>
      <w:r w:rsidR="00A76827">
        <w:rPr>
          <w:rFonts w:ascii="Arial" w:hAnsi="Arial" w:cs="Arial"/>
          <w:sz w:val="22"/>
          <w:szCs w:val="22"/>
        </w:rPr>
        <w:t xml:space="preserve">the </w:t>
      </w:r>
      <w:r w:rsidR="00D8138D">
        <w:rPr>
          <w:rFonts w:ascii="Arial" w:hAnsi="Arial" w:cs="Arial"/>
          <w:sz w:val="22"/>
          <w:szCs w:val="22"/>
        </w:rPr>
        <w:t>Client’s</w:t>
      </w:r>
      <w:r w:rsidR="0027143A">
        <w:rPr>
          <w:rFonts w:ascii="Arial" w:hAnsi="Arial" w:cs="Arial"/>
          <w:sz w:val="22"/>
          <w:szCs w:val="22"/>
        </w:rPr>
        <w:t xml:space="preserve"> </w:t>
      </w:r>
      <w:r w:rsidRPr="0094323D">
        <w:rPr>
          <w:rFonts w:ascii="Arial" w:hAnsi="Arial" w:cs="Arial"/>
          <w:sz w:val="22"/>
          <w:szCs w:val="22"/>
        </w:rPr>
        <w:t>responses will be posted via the message portal within the e-</w:t>
      </w:r>
      <w:proofErr w:type="spellStart"/>
      <w:r w:rsidRPr="0094323D">
        <w:rPr>
          <w:rFonts w:ascii="Arial" w:hAnsi="Arial" w:cs="Arial"/>
          <w:sz w:val="22"/>
          <w:szCs w:val="22"/>
        </w:rPr>
        <w:t>tenderwales</w:t>
      </w:r>
      <w:proofErr w:type="spellEnd"/>
      <w:r w:rsidRPr="0094323D">
        <w:rPr>
          <w:rFonts w:ascii="Arial" w:hAnsi="Arial" w:cs="Arial"/>
          <w:sz w:val="22"/>
          <w:szCs w:val="22"/>
        </w:rPr>
        <w:t xml:space="preserve"> system. Please note that Bidders can raise clarifications on the content of this ITT</w:t>
      </w:r>
      <w:r w:rsidR="00A76827">
        <w:rPr>
          <w:rFonts w:ascii="Arial" w:hAnsi="Arial" w:cs="Arial"/>
          <w:sz w:val="22"/>
          <w:szCs w:val="22"/>
        </w:rPr>
        <w:t xml:space="preserve"> </w:t>
      </w:r>
      <w:proofErr w:type="gramStart"/>
      <w:r w:rsidR="00A76827">
        <w:rPr>
          <w:rFonts w:ascii="Arial" w:hAnsi="Arial" w:cs="Arial"/>
          <w:sz w:val="22"/>
          <w:szCs w:val="22"/>
        </w:rPr>
        <w:t xml:space="preserve">until </w:t>
      </w:r>
      <w:r w:rsidRPr="0094323D">
        <w:rPr>
          <w:rFonts w:ascii="Arial" w:hAnsi="Arial" w:cs="Arial"/>
          <w:sz w:val="22"/>
          <w:szCs w:val="22"/>
        </w:rPr>
        <w:t>:</w:t>
      </w:r>
      <w:proofErr w:type="gramEnd"/>
      <w:r w:rsidRPr="0094323D">
        <w:rPr>
          <w:rFonts w:ascii="Arial" w:hAnsi="Arial" w:cs="Arial"/>
          <w:sz w:val="22"/>
          <w:szCs w:val="22"/>
        </w:rPr>
        <w:t xml:space="preserve"> </w:t>
      </w:r>
    </w:p>
    <w:p w:rsidR="000831AC" w:rsidRPr="0094323D" w:rsidRDefault="00D67228" w:rsidP="000831AC">
      <w:pPr>
        <w:pStyle w:val="BM-Level2"/>
        <w:numPr>
          <w:ilvl w:val="0"/>
          <w:numId w:val="0"/>
        </w:numPr>
        <w:spacing w:before="240" w:line="276" w:lineRule="auto"/>
        <w:ind w:left="2291" w:firstLine="589"/>
        <w:rPr>
          <w:rFonts w:ascii="Arial" w:hAnsi="Arial" w:cs="Arial"/>
          <w:sz w:val="22"/>
          <w:szCs w:val="22"/>
        </w:rPr>
      </w:pPr>
      <w:r>
        <w:rPr>
          <w:rFonts w:ascii="Arial" w:hAnsi="Arial" w:cs="Arial"/>
          <w:b/>
          <w:sz w:val="22"/>
          <w:szCs w:val="22"/>
        </w:rPr>
        <w:t>[</w:t>
      </w:r>
      <w:r w:rsidR="00762F45" w:rsidRPr="00D67228">
        <w:rPr>
          <w:rFonts w:ascii="Arial" w:hAnsi="Arial" w:cs="Arial"/>
          <w:b/>
          <w:sz w:val="22"/>
          <w:szCs w:val="22"/>
          <w:highlight w:val="yellow"/>
        </w:rPr>
        <w:t>00</w:t>
      </w:r>
      <w:r w:rsidR="000831AC" w:rsidRPr="00D67228">
        <w:rPr>
          <w:rFonts w:ascii="Arial" w:hAnsi="Arial" w:cs="Arial"/>
          <w:b/>
          <w:sz w:val="22"/>
          <w:szCs w:val="22"/>
          <w:highlight w:val="yellow"/>
        </w:rPr>
        <w:t xml:space="preserve">pm BST on </w:t>
      </w:r>
      <w:r w:rsidR="00762F45" w:rsidRPr="00D67228">
        <w:rPr>
          <w:rFonts w:ascii="Arial" w:hAnsi="Arial" w:cs="Arial"/>
          <w:b/>
          <w:sz w:val="22"/>
          <w:szCs w:val="22"/>
          <w:highlight w:val="yellow"/>
        </w:rPr>
        <w:t xml:space="preserve">      </w:t>
      </w:r>
      <w:r w:rsidR="000831AC" w:rsidRPr="00D67228">
        <w:rPr>
          <w:rFonts w:ascii="Arial" w:hAnsi="Arial" w:cs="Arial"/>
          <w:b/>
          <w:sz w:val="22"/>
          <w:szCs w:val="22"/>
          <w:highlight w:val="yellow"/>
        </w:rPr>
        <w:t>20</w:t>
      </w:r>
      <w:r>
        <w:rPr>
          <w:rFonts w:ascii="Arial" w:hAnsi="Arial" w:cs="Arial"/>
          <w:b/>
          <w:sz w:val="22"/>
          <w:szCs w:val="22"/>
        </w:rPr>
        <w:t>]</w:t>
      </w:r>
    </w:p>
    <w:p w:rsidR="000831AC" w:rsidRPr="0094323D" w:rsidRDefault="000831AC" w:rsidP="00D67228">
      <w:pPr>
        <w:pStyle w:val="BM-Level2"/>
        <w:tabs>
          <w:tab w:val="clear" w:pos="851"/>
          <w:tab w:val="num" w:pos="709"/>
        </w:tabs>
        <w:spacing w:before="240" w:line="276" w:lineRule="auto"/>
        <w:ind w:left="709" w:hanging="709"/>
        <w:rPr>
          <w:rFonts w:ascii="Arial" w:hAnsi="Arial" w:cs="Arial"/>
          <w:sz w:val="22"/>
          <w:szCs w:val="22"/>
        </w:rPr>
      </w:pPr>
      <w:r w:rsidRPr="0094323D">
        <w:rPr>
          <w:rFonts w:ascii="Arial" w:hAnsi="Arial" w:cs="Arial"/>
          <w:sz w:val="22"/>
          <w:szCs w:val="22"/>
        </w:rPr>
        <w:t xml:space="preserve">Bidders must </w:t>
      </w:r>
      <w:proofErr w:type="gramStart"/>
      <w:r w:rsidR="00CC418A">
        <w:rPr>
          <w:rFonts w:ascii="Arial" w:hAnsi="Arial" w:cs="Arial"/>
          <w:sz w:val="22"/>
          <w:szCs w:val="22"/>
        </w:rPr>
        <w:t xml:space="preserve">submit </w:t>
      </w:r>
      <w:r w:rsidR="00CC418A" w:rsidRPr="0094323D">
        <w:rPr>
          <w:rFonts w:ascii="Arial" w:hAnsi="Arial" w:cs="Arial"/>
          <w:sz w:val="22"/>
          <w:szCs w:val="22"/>
        </w:rPr>
        <w:t xml:space="preserve"> </w:t>
      </w:r>
      <w:r w:rsidRPr="0094323D">
        <w:rPr>
          <w:rFonts w:ascii="Arial" w:hAnsi="Arial" w:cs="Arial"/>
          <w:sz w:val="22"/>
          <w:szCs w:val="22"/>
        </w:rPr>
        <w:t>their</w:t>
      </w:r>
      <w:proofErr w:type="gramEnd"/>
      <w:r w:rsidRPr="0094323D">
        <w:rPr>
          <w:rFonts w:ascii="Arial" w:hAnsi="Arial" w:cs="Arial"/>
          <w:sz w:val="22"/>
          <w:szCs w:val="22"/>
        </w:rPr>
        <w:t xml:space="preserve"> Bid</w:t>
      </w:r>
      <w:r w:rsidR="00DA23E5">
        <w:rPr>
          <w:rFonts w:ascii="Arial" w:hAnsi="Arial" w:cs="Arial"/>
          <w:sz w:val="22"/>
          <w:szCs w:val="22"/>
        </w:rPr>
        <w:t xml:space="preserve"> Response</w:t>
      </w:r>
      <w:r w:rsidRPr="0094323D">
        <w:rPr>
          <w:rFonts w:ascii="Arial" w:hAnsi="Arial" w:cs="Arial"/>
          <w:sz w:val="22"/>
          <w:szCs w:val="22"/>
        </w:rPr>
        <w:t>s via the e-</w:t>
      </w:r>
      <w:proofErr w:type="spellStart"/>
      <w:r w:rsidRPr="0094323D">
        <w:rPr>
          <w:rFonts w:ascii="Arial" w:hAnsi="Arial" w:cs="Arial"/>
          <w:sz w:val="22"/>
          <w:szCs w:val="22"/>
        </w:rPr>
        <w:t>tenderwales</w:t>
      </w:r>
      <w:proofErr w:type="spellEnd"/>
      <w:r w:rsidRPr="0094323D">
        <w:rPr>
          <w:rFonts w:ascii="Arial" w:hAnsi="Arial" w:cs="Arial"/>
          <w:sz w:val="22"/>
          <w:szCs w:val="22"/>
        </w:rPr>
        <w:t xml:space="preserve"> system which must be submitted before:</w:t>
      </w:r>
    </w:p>
    <w:p w:rsidR="000831AC" w:rsidRDefault="00D67228" w:rsidP="000831AC">
      <w:pPr>
        <w:pStyle w:val="BM-Level4"/>
        <w:numPr>
          <w:ilvl w:val="0"/>
          <w:numId w:val="0"/>
        </w:numPr>
        <w:spacing w:before="240" w:line="276" w:lineRule="auto"/>
        <w:ind w:left="2421" w:firstLine="459"/>
        <w:rPr>
          <w:rFonts w:ascii="Arial" w:hAnsi="Arial" w:cs="Arial"/>
          <w:b/>
          <w:sz w:val="22"/>
          <w:szCs w:val="22"/>
        </w:rPr>
      </w:pPr>
      <w:r>
        <w:rPr>
          <w:rFonts w:ascii="Arial" w:hAnsi="Arial" w:cs="Arial"/>
          <w:b/>
          <w:sz w:val="22"/>
          <w:szCs w:val="22"/>
        </w:rPr>
        <w:t>[</w:t>
      </w:r>
      <w:r w:rsidR="000831AC" w:rsidRPr="00D67228">
        <w:rPr>
          <w:rFonts w:ascii="Arial" w:hAnsi="Arial" w:cs="Arial"/>
          <w:b/>
          <w:sz w:val="22"/>
          <w:szCs w:val="22"/>
          <w:highlight w:val="yellow"/>
        </w:rPr>
        <w:t xml:space="preserve">00pm BST on </w:t>
      </w:r>
      <w:r w:rsidR="00762F45" w:rsidRPr="00D67228">
        <w:rPr>
          <w:rFonts w:ascii="Arial" w:hAnsi="Arial" w:cs="Arial"/>
          <w:b/>
          <w:sz w:val="22"/>
          <w:szCs w:val="22"/>
          <w:highlight w:val="yellow"/>
        </w:rPr>
        <w:t xml:space="preserve">      </w:t>
      </w:r>
      <w:r w:rsidR="000831AC" w:rsidRPr="00D67228">
        <w:rPr>
          <w:rFonts w:ascii="Arial" w:hAnsi="Arial" w:cs="Arial"/>
          <w:b/>
          <w:sz w:val="22"/>
          <w:szCs w:val="22"/>
          <w:highlight w:val="yellow"/>
        </w:rPr>
        <w:t>20</w:t>
      </w:r>
      <w:r>
        <w:rPr>
          <w:rFonts w:ascii="Arial" w:hAnsi="Arial" w:cs="Arial"/>
          <w:b/>
          <w:sz w:val="22"/>
          <w:szCs w:val="22"/>
        </w:rPr>
        <w:t>]</w:t>
      </w:r>
    </w:p>
    <w:p w:rsidR="00E7451B" w:rsidRPr="00C3620B" w:rsidRDefault="000831AC" w:rsidP="00C3620B">
      <w:pPr>
        <w:pStyle w:val="BM-Level2"/>
        <w:tabs>
          <w:tab w:val="clear" w:pos="851"/>
          <w:tab w:val="num" w:pos="709"/>
        </w:tabs>
        <w:spacing w:before="240" w:line="276" w:lineRule="auto"/>
        <w:ind w:left="709" w:hanging="709"/>
        <w:rPr>
          <w:rFonts w:ascii="Arial" w:hAnsi="Arial" w:cs="Arial"/>
          <w:sz w:val="22"/>
          <w:szCs w:val="22"/>
        </w:rPr>
      </w:pPr>
      <w:r w:rsidRPr="0094323D">
        <w:rPr>
          <w:rFonts w:ascii="Arial" w:hAnsi="Arial" w:cs="Arial"/>
          <w:sz w:val="22"/>
          <w:szCs w:val="22"/>
        </w:rPr>
        <w:t>Late clarifications and/or Bids</w:t>
      </w:r>
      <w:r w:rsidR="00D76E23">
        <w:rPr>
          <w:rFonts w:ascii="Arial" w:hAnsi="Arial" w:cs="Arial"/>
          <w:sz w:val="22"/>
          <w:szCs w:val="22"/>
        </w:rPr>
        <w:t xml:space="preserve"> submitted after the deadline </w:t>
      </w:r>
      <w:r w:rsidRPr="0094323D">
        <w:rPr>
          <w:rFonts w:ascii="Arial" w:hAnsi="Arial" w:cs="Arial"/>
          <w:sz w:val="22"/>
          <w:szCs w:val="22"/>
        </w:rPr>
        <w:t xml:space="preserve">may, at </w:t>
      </w:r>
      <w:r w:rsidR="00A76827">
        <w:rPr>
          <w:rFonts w:ascii="Arial" w:hAnsi="Arial" w:cs="Arial"/>
          <w:sz w:val="22"/>
          <w:szCs w:val="22"/>
        </w:rPr>
        <w:t xml:space="preserve">the </w:t>
      </w:r>
      <w:r w:rsidR="00691B99">
        <w:rPr>
          <w:rFonts w:ascii="Arial" w:hAnsi="Arial" w:cs="Arial"/>
          <w:sz w:val="22"/>
          <w:szCs w:val="22"/>
        </w:rPr>
        <w:t>Client’s</w:t>
      </w:r>
      <w:r w:rsidR="00A76827" w:rsidRPr="0094323D">
        <w:rPr>
          <w:rFonts w:ascii="Arial" w:hAnsi="Arial" w:cs="Arial"/>
          <w:sz w:val="22"/>
          <w:szCs w:val="22"/>
        </w:rPr>
        <w:t xml:space="preserve"> </w:t>
      </w:r>
      <w:r w:rsidRPr="0094323D">
        <w:rPr>
          <w:rFonts w:ascii="Arial" w:hAnsi="Arial" w:cs="Arial"/>
          <w:sz w:val="22"/>
          <w:szCs w:val="22"/>
        </w:rPr>
        <w:t>discretion, be discoun</w:t>
      </w:r>
      <w:r w:rsidR="00C3620B">
        <w:rPr>
          <w:rFonts w:ascii="Arial" w:hAnsi="Arial" w:cs="Arial"/>
          <w:sz w:val="22"/>
          <w:szCs w:val="22"/>
        </w:rPr>
        <w:t>ted from further consideration.</w:t>
      </w:r>
    </w:p>
    <w:p w:rsidR="002637D0" w:rsidRDefault="00C947D4" w:rsidP="00D67228">
      <w:pPr>
        <w:pStyle w:val="BM-Level2"/>
        <w:tabs>
          <w:tab w:val="clear" w:pos="851"/>
          <w:tab w:val="num" w:pos="709"/>
        </w:tabs>
        <w:spacing w:before="240" w:line="23" w:lineRule="atLeast"/>
        <w:ind w:left="709" w:hanging="709"/>
        <w:rPr>
          <w:rFonts w:ascii="Arial" w:hAnsi="Arial" w:cs="Arial"/>
          <w:sz w:val="22"/>
          <w:szCs w:val="22"/>
        </w:rPr>
      </w:pPr>
      <w:r w:rsidRPr="00CC418A">
        <w:rPr>
          <w:rFonts w:ascii="Arial" w:hAnsi="Arial" w:cs="Arial"/>
          <w:sz w:val="22"/>
          <w:szCs w:val="22"/>
        </w:rPr>
        <w:t>Submission o</w:t>
      </w:r>
      <w:r>
        <w:rPr>
          <w:rFonts w:ascii="Arial" w:hAnsi="Arial" w:cs="Arial"/>
          <w:sz w:val="22"/>
          <w:szCs w:val="22"/>
        </w:rPr>
        <w:t xml:space="preserve">f your Bid Response is via the “SUBMIT RESPONSE” button which can     be found at the top centre of the relevant screen. You can submit as many times as you need before the deadline, but the Client will only receive the latest submission. Please note that the Qualification, </w:t>
      </w:r>
      <w:r w:rsidR="008C1C93">
        <w:rPr>
          <w:rFonts w:ascii="Arial" w:hAnsi="Arial" w:cs="Arial"/>
          <w:sz w:val="22"/>
          <w:szCs w:val="22"/>
        </w:rPr>
        <w:t>Technical</w:t>
      </w:r>
      <w:r>
        <w:rPr>
          <w:rFonts w:ascii="Arial" w:hAnsi="Arial" w:cs="Arial"/>
          <w:sz w:val="22"/>
          <w:szCs w:val="22"/>
        </w:rPr>
        <w:t xml:space="preserve"> and </w:t>
      </w:r>
      <w:r w:rsidR="008C1C93">
        <w:rPr>
          <w:rFonts w:ascii="Arial" w:hAnsi="Arial" w:cs="Arial"/>
          <w:sz w:val="22"/>
          <w:szCs w:val="22"/>
        </w:rPr>
        <w:t>Commercial</w:t>
      </w:r>
      <w:r>
        <w:rPr>
          <w:rFonts w:ascii="Arial" w:hAnsi="Arial" w:cs="Arial"/>
          <w:sz w:val="22"/>
          <w:szCs w:val="22"/>
        </w:rPr>
        <w:t xml:space="preserve"> </w:t>
      </w:r>
      <w:r w:rsidR="008C1C93">
        <w:rPr>
          <w:rFonts w:ascii="Arial" w:hAnsi="Arial" w:cs="Arial"/>
          <w:sz w:val="22"/>
          <w:szCs w:val="22"/>
        </w:rPr>
        <w:t>responses</w:t>
      </w:r>
      <w:r>
        <w:rPr>
          <w:rFonts w:ascii="Arial" w:hAnsi="Arial" w:cs="Arial"/>
          <w:sz w:val="22"/>
          <w:szCs w:val="22"/>
        </w:rPr>
        <w:t xml:space="preserve"> must be submitted separately. Saving your responses does not mean that you have submitted which takes place via the “SUBMIT RESPONSE” button.  You are referred to the e- </w:t>
      </w:r>
      <w:proofErr w:type="spellStart"/>
      <w:r>
        <w:rPr>
          <w:rFonts w:ascii="Arial" w:hAnsi="Arial" w:cs="Arial"/>
          <w:sz w:val="22"/>
          <w:szCs w:val="22"/>
        </w:rPr>
        <w:t>tenderwales</w:t>
      </w:r>
      <w:proofErr w:type="spellEnd"/>
      <w:r>
        <w:rPr>
          <w:rFonts w:ascii="Arial" w:hAnsi="Arial" w:cs="Arial"/>
          <w:sz w:val="22"/>
          <w:szCs w:val="22"/>
        </w:rPr>
        <w:t xml:space="preserve"> portal for full guidance on completion and submission of your Bid Response and Bidders are responsible for ensuring that they follow all the guidance contained within the e-</w:t>
      </w:r>
      <w:proofErr w:type="spellStart"/>
      <w:r>
        <w:rPr>
          <w:rFonts w:ascii="Arial" w:hAnsi="Arial" w:cs="Arial"/>
          <w:sz w:val="22"/>
          <w:szCs w:val="22"/>
        </w:rPr>
        <w:t>tenderwales</w:t>
      </w:r>
      <w:proofErr w:type="spellEnd"/>
      <w:r>
        <w:rPr>
          <w:rFonts w:ascii="Arial" w:hAnsi="Arial" w:cs="Arial"/>
          <w:sz w:val="22"/>
          <w:szCs w:val="22"/>
        </w:rPr>
        <w:t xml:space="preserve"> portal. </w:t>
      </w:r>
      <w:r w:rsidR="008C2D0C" w:rsidRPr="0094323D">
        <w:rPr>
          <w:rFonts w:ascii="Arial" w:hAnsi="Arial" w:cs="Arial"/>
          <w:sz w:val="22"/>
          <w:szCs w:val="22"/>
        </w:rPr>
        <w:t xml:space="preserve">Bidders must read this </w:t>
      </w:r>
      <w:r w:rsidR="00925514">
        <w:rPr>
          <w:rFonts w:ascii="Arial" w:hAnsi="Arial" w:cs="Arial"/>
          <w:sz w:val="22"/>
          <w:szCs w:val="22"/>
        </w:rPr>
        <w:t>ITT</w:t>
      </w:r>
      <w:r w:rsidR="008C2D0C" w:rsidRPr="0094323D">
        <w:rPr>
          <w:rFonts w:ascii="Arial" w:hAnsi="Arial" w:cs="Arial"/>
          <w:sz w:val="22"/>
          <w:szCs w:val="22"/>
        </w:rPr>
        <w:t xml:space="preserve">, and any instructions provided on the </w:t>
      </w:r>
      <w:proofErr w:type="spellStart"/>
      <w:r w:rsidR="008C2D0C" w:rsidRPr="0094323D">
        <w:rPr>
          <w:rFonts w:ascii="Arial" w:hAnsi="Arial" w:cs="Arial"/>
          <w:sz w:val="22"/>
          <w:szCs w:val="22"/>
        </w:rPr>
        <w:t>eTenderWales</w:t>
      </w:r>
      <w:proofErr w:type="spellEnd"/>
      <w:r w:rsidR="008C2D0C" w:rsidRPr="0094323D">
        <w:rPr>
          <w:rFonts w:ascii="Arial" w:hAnsi="Arial" w:cs="Arial"/>
          <w:sz w:val="22"/>
          <w:szCs w:val="22"/>
        </w:rPr>
        <w:t xml:space="preserve"> portal before completing any part of this tender.</w:t>
      </w:r>
    </w:p>
    <w:p w:rsidR="002637D0" w:rsidRDefault="002637D0" w:rsidP="00D67228">
      <w:pPr>
        <w:pStyle w:val="BM-Level2"/>
        <w:tabs>
          <w:tab w:val="clear" w:pos="851"/>
          <w:tab w:val="num" w:pos="709"/>
        </w:tabs>
        <w:spacing w:before="240" w:line="23" w:lineRule="atLeast"/>
        <w:ind w:left="709" w:hanging="709"/>
        <w:rPr>
          <w:rFonts w:ascii="Arial" w:hAnsi="Arial" w:cs="Arial"/>
          <w:sz w:val="22"/>
          <w:szCs w:val="22"/>
        </w:rPr>
      </w:pPr>
      <w:r>
        <w:rPr>
          <w:rFonts w:ascii="Arial" w:hAnsi="Arial" w:cs="Arial"/>
          <w:sz w:val="22"/>
          <w:szCs w:val="22"/>
        </w:rPr>
        <w:t xml:space="preserve">Bidders should read the instructions within this ITT and any instructions provided on the </w:t>
      </w:r>
      <w:proofErr w:type="spellStart"/>
      <w:r>
        <w:rPr>
          <w:rFonts w:ascii="Arial" w:hAnsi="Arial" w:cs="Arial"/>
          <w:sz w:val="22"/>
          <w:szCs w:val="22"/>
        </w:rPr>
        <w:t>eTenderWales</w:t>
      </w:r>
      <w:proofErr w:type="spellEnd"/>
      <w:r>
        <w:rPr>
          <w:rFonts w:ascii="Arial" w:hAnsi="Arial" w:cs="Arial"/>
          <w:sz w:val="22"/>
          <w:szCs w:val="22"/>
        </w:rPr>
        <w:t xml:space="preserve"> portal before submitting a Bid Response to this ITT. Failure to comply with these requirements for completion and submission of the Bid Response may result in the rejection of the Bid Response. Bidders are therefore advised to acquaint themselves fully with the instructions and conditions set out in this ITT.</w:t>
      </w:r>
    </w:p>
    <w:p w:rsidR="00E7451B" w:rsidRPr="0094323D" w:rsidRDefault="0084760A" w:rsidP="00D67228">
      <w:pPr>
        <w:pStyle w:val="BM-Level2"/>
        <w:tabs>
          <w:tab w:val="clear" w:pos="851"/>
          <w:tab w:val="num" w:pos="709"/>
        </w:tabs>
        <w:spacing w:before="240" w:line="23" w:lineRule="atLeast"/>
        <w:ind w:left="709" w:hanging="709"/>
        <w:rPr>
          <w:rFonts w:ascii="Arial" w:hAnsi="Arial" w:cs="Arial"/>
          <w:sz w:val="22"/>
          <w:szCs w:val="22"/>
        </w:rPr>
      </w:pPr>
      <w:r>
        <w:rPr>
          <w:rFonts w:ascii="Arial" w:hAnsi="Arial" w:cs="Arial"/>
          <w:sz w:val="22"/>
          <w:szCs w:val="22"/>
        </w:rPr>
        <w:t>The C</w:t>
      </w:r>
      <w:r w:rsidR="002637D0">
        <w:rPr>
          <w:rFonts w:ascii="Arial" w:hAnsi="Arial" w:cs="Arial"/>
          <w:sz w:val="22"/>
          <w:szCs w:val="22"/>
        </w:rPr>
        <w:t>lient requires adherence to all instructions and conditions within this ITT from each of the Bidders and the participation in the tender process by each of bidder shall be construed as unqualified acceptance of such obligations by and on behalf of that Bidder.</w:t>
      </w:r>
    </w:p>
    <w:p w:rsidR="00E256C8" w:rsidRPr="00C3620B" w:rsidRDefault="008C2D0C" w:rsidP="00C3620B">
      <w:pPr>
        <w:pStyle w:val="BM-Level2"/>
        <w:tabs>
          <w:tab w:val="clear" w:pos="851"/>
          <w:tab w:val="num" w:pos="709"/>
        </w:tabs>
        <w:spacing w:before="240" w:line="23" w:lineRule="atLeast"/>
        <w:ind w:left="709" w:hanging="709"/>
        <w:rPr>
          <w:rFonts w:ascii="Arial" w:hAnsi="Arial" w:cs="Arial"/>
          <w:sz w:val="22"/>
          <w:szCs w:val="22"/>
        </w:rPr>
      </w:pPr>
      <w:r w:rsidRPr="0094323D">
        <w:rPr>
          <w:rFonts w:ascii="Arial" w:hAnsi="Arial" w:cs="Arial"/>
          <w:sz w:val="22"/>
          <w:szCs w:val="22"/>
        </w:rPr>
        <w:t xml:space="preserve">Bidder responses to questions in the </w:t>
      </w:r>
      <w:proofErr w:type="gramStart"/>
      <w:r w:rsidR="008C1C93">
        <w:rPr>
          <w:rFonts w:ascii="Arial" w:hAnsi="Arial" w:cs="Arial"/>
          <w:sz w:val="22"/>
          <w:szCs w:val="22"/>
        </w:rPr>
        <w:t>Technical</w:t>
      </w:r>
      <w:proofErr w:type="gramEnd"/>
      <w:r w:rsidR="00067219" w:rsidRPr="0094323D">
        <w:rPr>
          <w:rFonts w:ascii="Arial" w:hAnsi="Arial" w:cs="Arial"/>
          <w:sz w:val="22"/>
          <w:szCs w:val="22"/>
        </w:rPr>
        <w:t xml:space="preserve"> </w:t>
      </w:r>
      <w:r w:rsidRPr="0094323D">
        <w:rPr>
          <w:rFonts w:ascii="Arial" w:hAnsi="Arial" w:cs="Arial"/>
          <w:sz w:val="22"/>
          <w:szCs w:val="22"/>
        </w:rPr>
        <w:t>questionnaire (</w:t>
      </w:r>
      <w:r w:rsidR="00726D91">
        <w:rPr>
          <w:rFonts w:ascii="Arial" w:hAnsi="Arial" w:cs="Arial"/>
          <w:sz w:val="22"/>
          <w:szCs w:val="22"/>
        </w:rPr>
        <w:t>Schedule</w:t>
      </w:r>
      <w:r w:rsidRPr="0094323D">
        <w:rPr>
          <w:rFonts w:ascii="Arial" w:hAnsi="Arial" w:cs="Arial"/>
          <w:sz w:val="22"/>
          <w:szCs w:val="22"/>
        </w:rPr>
        <w:t xml:space="preserve"> </w:t>
      </w:r>
      <w:r w:rsidR="002637D0">
        <w:rPr>
          <w:rFonts w:ascii="Arial" w:hAnsi="Arial" w:cs="Arial"/>
          <w:sz w:val="22"/>
          <w:szCs w:val="22"/>
        </w:rPr>
        <w:t>3.1</w:t>
      </w:r>
      <w:r w:rsidRPr="0094323D">
        <w:rPr>
          <w:rFonts w:ascii="Arial" w:hAnsi="Arial" w:cs="Arial"/>
          <w:sz w:val="22"/>
          <w:szCs w:val="22"/>
        </w:rPr>
        <w:t xml:space="preserve">) must comply with the </w:t>
      </w:r>
      <w:r w:rsidR="008C1C93" w:rsidRPr="008C1C93">
        <w:rPr>
          <w:rFonts w:ascii="Arial" w:hAnsi="Arial" w:cs="Arial"/>
          <w:sz w:val="22"/>
          <w:szCs w:val="22"/>
          <w:highlight w:val="yellow"/>
        </w:rPr>
        <w:t xml:space="preserve">[word / </w:t>
      </w:r>
      <w:r w:rsidRPr="008C1C93">
        <w:rPr>
          <w:rFonts w:ascii="Arial" w:hAnsi="Arial" w:cs="Arial"/>
          <w:sz w:val="22"/>
          <w:szCs w:val="22"/>
          <w:highlight w:val="yellow"/>
        </w:rPr>
        <w:t>character</w:t>
      </w:r>
      <w:r w:rsidR="008C1C93" w:rsidRPr="008C1C93">
        <w:rPr>
          <w:rFonts w:ascii="Arial" w:hAnsi="Arial" w:cs="Arial"/>
          <w:sz w:val="22"/>
          <w:szCs w:val="22"/>
          <w:highlight w:val="yellow"/>
        </w:rPr>
        <w:t xml:space="preserve"> / page]</w:t>
      </w:r>
      <w:r w:rsidRPr="0094323D">
        <w:rPr>
          <w:rFonts w:ascii="Arial" w:hAnsi="Arial" w:cs="Arial"/>
          <w:sz w:val="22"/>
          <w:szCs w:val="22"/>
        </w:rPr>
        <w:t xml:space="preserve"> count where specified. </w:t>
      </w:r>
      <w:r w:rsidRPr="0094323D">
        <w:rPr>
          <w:rFonts w:ascii="Arial" w:hAnsi="Arial" w:cs="Arial"/>
          <w:b/>
          <w:sz w:val="22"/>
          <w:szCs w:val="22"/>
        </w:rPr>
        <w:t xml:space="preserve">Please note that information provided outside of the scope of the </w:t>
      </w:r>
      <w:r w:rsidR="008C1C93" w:rsidRPr="008C1C93">
        <w:rPr>
          <w:rFonts w:ascii="Arial" w:hAnsi="Arial" w:cs="Arial"/>
          <w:b/>
          <w:sz w:val="22"/>
          <w:szCs w:val="22"/>
          <w:highlight w:val="yellow"/>
        </w:rPr>
        <w:t xml:space="preserve">[word / </w:t>
      </w:r>
      <w:r w:rsidRPr="008C1C93">
        <w:rPr>
          <w:rFonts w:ascii="Arial" w:hAnsi="Arial" w:cs="Arial"/>
          <w:b/>
          <w:sz w:val="22"/>
          <w:szCs w:val="22"/>
          <w:highlight w:val="yellow"/>
        </w:rPr>
        <w:t>character</w:t>
      </w:r>
      <w:r w:rsidR="008C1C93" w:rsidRPr="008C1C93">
        <w:rPr>
          <w:rFonts w:ascii="Arial" w:hAnsi="Arial" w:cs="Arial"/>
          <w:b/>
          <w:sz w:val="22"/>
          <w:szCs w:val="22"/>
          <w:highlight w:val="yellow"/>
        </w:rPr>
        <w:t xml:space="preserve"> / page]</w:t>
      </w:r>
      <w:r w:rsidRPr="0094323D">
        <w:rPr>
          <w:rFonts w:ascii="Arial" w:hAnsi="Arial" w:cs="Arial"/>
          <w:b/>
          <w:sz w:val="22"/>
          <w:szCs w:val="22"/>
        </w:rPr>
        <w:t xml:space="preserve"> count </w:t>
      </w:r>
      <w:r w:rsidR="005B4BBD">
        <w:rPr>
          <w:rFonts w:ascii="Arial" w:hAnsi="Arial" w:cs="Arial"/>
          <w:b/>
          <w:sz w:val="22"/>
          <w:szCs w:val="22"/>
        </w:rPr>
        <w:t>will</w:t>
      </w:r>
      <w:r w:rsidRPr="0094323D">
        <w:rPr>
          <w:rFonts w:ascii="Arial" w:hAnsi="Arial" w:cs="Arial"/>
          <w:b/>
          <w:sz w:val="22"/>
          <w:szCs w:val="22"/>
        </w:rPr>
        <w:t xml:space="preserve"> be disregarded</w:t>
      </w:r>
      <w:r w:rsidRPr="0094323D">
        <w:rPr>
          <w:rFonts w:ascii="Arial" w:hAnsi="Arial" w:cs="Arial"/>
          <w:sz w:val="22"/>
          <w:szCs w:val="22"/>
        </w:rPr>
        <w:t>.</w:t>
      </w:r>
    </w:p>
    <w:p w:rsidR="00E256C8" w:rsidRPr="00F43180" w:rsidRDefault="00E7451B" w:rsidP="00F43180">
      <w:pPr>
        <w:pStyle w:val="BM-Level2"/>
        <w:tabs>
          <w:tab w:val="clear" w:pos="851"/>
          <w:tab w:val="num" w:pos="709"/>
        </w:tabs>
        <w:spacing w:before="240" w:line="23" w:lineRule="atLeast"/>
        <w:ind w:left="709" w:hanging="709"/>
        <w:rPr>
          <w:rFonts w:ascii="Arial" w:hAnsi="Arial" w:cs="Arial"/>
          <w:sz w:val="22"/>
          <w:szCs w:val="22"/>
        </w:rPr>
      </w:pPr>
      <w:r w:rsidRPr="0094323D">
        <w:rPr>
          <w:rFonts w:ascii="Arial" w:hAnsi="Arial" w:cs="Arial"/>
          <w:sz w:val="22"/>
          <w:szCs w:val="22"/>
        </w:rPr>
        <w:t>B</w:t>
      </w:r>
      <w:r w:rsidR="008C2D0C" w:rsidRPr="0094323D">
        <w:rPr>
          <w:rFonts w:ascii="Arial" w:hAnsi="Arial" w:cs="Arial"/>
          <w:sz w:val="22"/>
          <w:szCs w:val="22"/>
        </w:rPr>
        <w:t>idders should respond as fol</w:t>
      </w:r>
      <w:r w:rsidR="00F43180">
        <w:rPr>
          <w:rFonts w:ascii="Arial" w:hAnsi="Arial" w:cs="Arial"/>
          <w:sz w:val="22"/>
          <w:szCs w:val="22"/>
        </w:rPr>
        <w:t xml:space="preserve">lows on the </w:t>
      </w:r>
      <w:proofErr w:type="spellStart"/>
      <w:r w:rsidR="00F43180">
        <w:rPr>
          <w:rFonts w:ascii="Arial" w:hAnsi="Arial" w:cs="Arial"/>
          <w:sz w:val="22"/>
          <w:szCs w:val="22"/>
        </w:rPr>
        <w:t>eTenderWales</w:t>
      </w:r>
      <w:proofErr w:type="spellEnd"/>
      <w:r w:rsidR="00F43180">
        <w:rPr>
          <w:rFonts w:ascii="Arial" w:hAnsi="Arial" w:cs="Arial"/>
          <w:sz w:val="22"/>
          <w:szCs w:val="22"/>
        </w:rPr>
        <w:t xml:space="preserve"> portal:</w:t>
      </w:r>
    </w:p>
    <w:p w:rsidR="00E7451B" w:rsidRPr="00C3620B" w:rsidRDefault="008C2D0C" w:rsidP="00D67228">
      <w:pPr>
        <w:pStyle w:val="BM-Level3"/>
        <w:spacing w:line="23" w:lineRule="atLeast"/>
        <w:ind w:hanging="992"/>
        <w:rPr>
          <w:rFonts w:ascii="Arial" w:hAnsi="Arial" w:cs="Arial"/>
          <w:sz w:val="22"/>
          <w:szCs w:val="22"/>
        </w:rPr>
      </w:pPr>
      <w:r w:rsidRPr="00C3620B">
        <w:rPr>
          <w:rFonts w:ascii="Arial" w:hAnsi="Arial" w:cs="Arial"/>
          <w:sz w:val="22"/>
          <w:szCs w:val="22"/>
        </w:rPr>
        <w:t xml:space="preserve">Complete the Qualification </w:t>
      </w:r>
      <w:r w:rsidR="008C1C93">
        <w:rPr>
          <w:rFonts w:ascii="Arial" w:hAnsi="Arial" w:cs="Arial"/>
          <w:sz w:val="22"/>
          <w:szCs w:val="22"/>
        </w:rPr>
        <w:t>Response</w:t>
      </w:r>
      <w:r w:rsidRPr="00C3620B">
        <w:rPr>
          <w:rFonts w:ascii="Arial" w:hAnsi="Arial" w:cs="Arial"/>
          <w:sz w:val="22"/>
          <w:szCs w:val="22"/>
        </w:rPr>
        <w:t>:</w:t>
      </w:r>
    </w:p>
    <w:p w:rsidR="00E7451B" w:rsidRPr="00C3620B" w:rsidRDefault="008C2D0C" w:rsidP="00D67228">
      <w:pPr>
        <w:pStyle w:val="BM-Level4"/>
        <w:spacing w:line="23" w:lineRule="atLeast"/>
        <w:rPr>
          <w:rFonts w:ascii="Arial" w:hAnsi="Arial" w:cs="Arial"/>
          <w:sz w:val="22"/>
          <w:szCs w:val="22"/>
        </w:rPr>
      </w:pPr>
      <w:r w:rsidRPr="00C3620B">
        <w:rPr>
          <w:rFonts w:ascii="Arial" w:hAnsi="Arial" w:cs="Arial"/>
          <w:sz w:val="22"/>
          <w:szCs w:val="22"/>
        </w:rPr>
        <w:t xml:space="preserve">The Bidder must complete all relevant questions in the Qualification </w:t>
      </w:r>
      <w:r w:rsidR="008C1C93">
        <w:rPr>
          <w:rFonts w:ascii="Arial" w:hAnsi="Arial" w:cs="Arial"/>
          <w:sz w:val="22"/>
          <w:szCs w:val="22"/>
        </w:rPr>
        <w:t>Res</w:t>
      </w:r>
      <w:r w:rsidR="00A746F7">
        <w:rPr>
          <w:rFonts w:ascii="Arial" w:hAnsi="Arial" w:cs="Arial"/>
          <w:sz w:val="22"/>
          <w:szCs w:val="22"/>
        </w:rPr>
        <w:t>ponse</w:t>
      </w:r>
      <w:r w:rsidRPr="00C3620B">
        <w:rPr>
          <w:rFonts w:ascii="Arial" w:hAnsi="Arial" w:cs="Arial"/>
          <w:sz w:val="22"/>
          <w:szCs w:val="22"/>
        </w:rPr>
        <w:t xml:space="preserve">. </w:t>
      </w:r>
      <w:r w:rsidR="00C62B12" w:rsidRPr="00C3620B">
        <w:rPr>
          <w:rFonts w:ascii="Arial" w:hAnsi="Arial" w:cs="Arial"/>
          <w:sz w:val="22"/>
          <w:szCs w:val="22"/>
        </w:rPr>
        <w:t xml:space="preserve">Bid Responses </w:t>
      </w:r>
      <w:r w:rsidRPr="00C3620B">
        <w:rPr>
          <w:rFonts w:ascii="Arial" w:hAnsi="Arial" w:cs="Arial"/>
          <w:sz w:val="22"/>
          <w:szCs w:val="22"/>
        </w:rPr>
        <w:t>that do not meet the requisite criteria will not progress to the next stage of the evaluation.</w:t>
      </w:r>
    </w:p>
    <w:p w:rsidR="00E7451B" w:rsidRPr="00C3620B" w:rsidRDefault="008C2D0C" w:rsidP="00D67228">
      <w:pPr>
        <w:pStyle w:val="BM-Level3"/>
        <w:spacing w:line="23" w:lineRule="atLeast"/>
        <w:ind w:left="2160" w:hanging="1451"/>
        <w:rPr>
          <w:rFonts w:ascii="Arial" w:hAnsi="Arial" w:cs="Arial"/>
          <w:sz w:val="22"/>
          <w:szCs w:val="22"/>
        </w:rPr>
      </w:pPr>
      <w:r w:rsidRPr="00C3620B">
        <w:rPr>
          <w:rFonts w:ascii="Arial" w:hAnsi="Arial" w:cs="Arial"/>
          <w:sz w:val="22"/>
          <w:szCs w:val="22"/>
        </w:rPr>
        <w:t xml:space="preserve">Complete the </w:t>
      </w:r>
      <w:r w:rsidR="00A746F7">
        <w:rPr>
          <w:rFonts w:ascii="Arial" w:hAnsi="Arial" w:cs="Arial"/>
          <w:sz w:val="22"/>
          <w:szCs w:val="22"/>
        </w:rPr>
        <w:t>Technical Response</w:t>
      </w:r>
      <w:r w:rsidRPr="00C3620B">
        <w:rPr>
          <w:rFonts w:ascii="Arial" w:hAnsi="Arial" w:cs="Arial"/>
          <w:sz w:val="22"/>
          <w:szCs w:val="22"/>
        </w:rPr>
        <w:t>:</w:t>
      </w:r>
    </w:p>
    <w:p w:rsidR="00E7451B" w:rsidRPr="00A746F7" w:rsidRDefault="00A746F7" w:rsidP="00A746F7">
      <w:pPr>
        <w:pStyle w:val="BM-Level4"/>
        <w:rPr>
          <w:rFonts w:ascii="Arial" w:hAnsi="Arial" w:cs="Arial"/>
          <w:sz w:val="22"/>
          <w:szCs w:val="22"/>
        </w:rPr>
      </w:pPr>
      <w:r w:rsidRPr="00A746F7">
        <w:rPr>
          <w:rFonts w:ascii="Arial" w:hAnsi="Arial" w:cs="Arial"/>
          <w:sz w:val="22"/>
          <w:szCs w:val="22"/>
        </w:rPr>
        <w:t xml:space="preserve">Before completing the </w:t>
      </w:r>
      <w:r>
        <w:rPr>
          <w:rFonts w:ascii="Arial" w:hAnsi="Arial" w:cs="Arial"/>
          <w:sz w:val="22"/>
          <w:szCs w:val="22"/>
        </w:rPr>
        <w:t>Technical</w:t>
      </w:r>
      <w:r w:rsidRPr="00A746F7">
        <w:rPr>
          <w:rFonts w:ascii="Arial" w:hAnsi="Arial" w:cs="Arial"/>
          <w:sz w:val="22"/>
          <w:szCs w:val="22"/>
        </w:rPr>
        <w:t xml:space="preserve"> Response, the Bidder must download and complete the </w:t>
      </w:r>
      <w:r>
        <w:rPr>
          <w:rFonts w:ascii="Arial" w:hAnsi="Arial" w:cs="Arial"/>
          <w:sz w:val="22"/>
          <w:szCs w:val="22"/>
        </w:rPr>
        <w:t>Technical Response Template</w:t>
      </w:r>
      <w:r w:rsidRPr="00A746F7">
        <w:rPr>
          <w:rFonts w:ascii="Arial" w:hAnsi="Arial" w:cs="Arial"/>
          <w:sz w:val="22"/>
          <w:szCs w:val="22"/>
        </w:rPr>
        <w:t xml:space="preserve">. The </w:t>
      </w:r>
      <w:r>
        <w:rPr>
          <w:rFonts w:ascii="Arial" w:hAnsi="Arial" w:cs="Arial"/>
          <w:sz w:val="22"/>
          <w:szCs w:val="22"/>
        </w:rPr>
        <w:t>Template</w:t>
      </w:r>
      <w:r w:rsidRPr="00A746F7">
        <w:rPr>
          <w:rFonts w:ascii="Arial" w:hAnsi="Arial" w:cs="Arial"/>
          <w:sz w:val="22"/>
          <w:szCs w:val="22"/>
        </w:rPr>
        <w:t xml:space="preserve">[s] must be completed and re-uploaded to the </w:t>
      </w:r>
      <w:r>
        <w:rPr>
          <w:rFonts w:ascii="Arial" w:hAnsi="Arial" w:cs="Arial"/>
          <w:sz w:val="22"/>
          <w:szCs w:val="22"/>
        </w:rPr>
        <w:t>Technical</w:t>
      </w:r>
      <w:r w:rsidRPr="00A746F7">
        <w:rPr>
          <w:rFonts w:ascii="Arial" w:hAnsi="Arial" w:cs="Arial"/>
          <w:sz w:val="22"/>
          <w:szCs w:val="22"/>
        </w:rPr>
        <w:t xml:space="preserve"> </w:t>
      </w:r>
      <w:r>
        <w:rPr>
          <w:rFonts w:ascii="Arial" w:hAnsi="Arial" w:cs="Arial"/>
          <w:sz w:val="22"/>
          <w:szCs w:val="22"/>
        </w:rPr>
        <w:t>Response</w:t>
      </w:r>
      <w:r w:rsidRPr="00A746F7">
        <w:rPr>
          <w:rFonts w:ascii="Arial" w:hAnsi="Arial" w:cs="Arial"/>
          <w:sz w:val="22"/>
          <w:szCs w:val="22"/>
        </w:rPr>
        <w:t xml:space="preserve">.  </w:t>
      </w:r>
    </w:p>
    <w:p w:rsidR="00E7451B" w:rsidRPr="00C3620B" w:rsidRDefault="008C2D0C" w:rsidP="00D67228">
      <w:pPr>
        <w:pStyle w:val="BM-Level3"/>
        <w:spacing w:line="23" w:lineRule="atLeast"/>
        <w:ind w:hanging="992"/>
        <w:rPr>
          <w:rFonts w:ascii="Arial" w:hAnsi="Arial" w:cs="Arial"/>
          <w:sz w:val="22"/>
          <w:szCs w:val="22"/>
        </w:rPr>
      </w:pPr>
      <w:r w:rsidRPr="00C3620B">
        <w:rPr>
          <w:rFonts w:ascii="Arial" w:hAnsi="Arial" w:cs="Arial"/>
          <w:sz w:val="22"/>
          <w:szCs w:val="22"/>
        </w:rPr>
        <w:t xml:space="preserve">Complete the </w:t>
      </w:r>
      <w:r w:rsidR="00A746F7">
        <w:rPr>
          <w:rFonts w:ascii="Arial" w:hAnsi="Arial" w:cs="Arial"/>
          <w:sz w:val="22"/>
          <w:szCs w:val="22"/>
        </w:rPr>
        <w:t>Commercial</w:t>
      </w:r>
      <w:r w:rsidR="00067219" w:rsidRPr="00C3620B">
        <w:rPr>
          <w:rFonts w:ascii="Arial" w:hAnsi="Arial" w:cs="Arial"/>
          <w:sz w:val="22"/>
          <w:szCs w:val="22"/>
        </w:rPr>
        <w:t xml:space="preserve"> </w:t>
      </w:r>
      <w:r w:rsidR="00A746F7">
        <w:rPr>
          <w:rFonts w:ascii="Arial" w:hAnsi="Arial" w:cs="Arial"/>
          <w:sz w:val="22"/>
          <w:szCs w:val="22"/>
        </w:rPr>
        <w:t>Response</w:t>
      </w:r>
      <w:r w:rsidRPr="00C3620B">
        <w:rPr>
          <w:rFonts w:ascii="Arial" w:hAnsi="Arial" w:cs="Arial"/>
          <w:sz w:val="22"/>
          <w:szCs w:val="22"/>
        </w:rPr>
        <w:t>:</w:t>
      </w:r>
    </w:p>
    <w:p w:rsidR="00E7451B" w:rsidRDefault="008C2D0C" w:rsidP="00A746F7">
      <w:pPr>
        <w:pStyle w:val="BM-Level4"/>
        <w:spacing w:line="23" w:lineRule="atLeast"/>
        <w:rPr>
          <w:rFonts w:ascii="Arial" w:hAnsi="Arial" w:cs="Arial"/>
          <w:sz w:val="22"/>
          <w:szCs w:val="22"/>
        </w:rPr>
      </w:pPr>
      <w:r w:rsidRPr="00A746F7">
        <w:rPr>
          <w:rFonts w:ascii="Arial" w:hAnsi="Arial" w:cs="Arial"/>
          <w:sz w:val="22"/>
          <w:szCs w:val="22"/>
        </w:rPr>
        <w:t xml:space="preserve">Before completing the </w:t>
      </w:r>
      <w:r w:rsidR="00A746F7" w:rsidRPr="00A746F7">
        <w:rPr>
          <w:rFonts w:ascii="Arial" w:hAnsi="Arial" w:cs="Arial"/>
          <w:sz w:val="22"/>
          <w:szCs w:val="22"/>
        </w:rPr>
        <w:t>Commercial Response</w:t>
      </w:r>
      <w:r w:rsidRPr="00A746F7">
        <w:rPr>
          <w:rFonts w:ascii="Arial" w:hAnsi="Arial" w:cs="Arial"/>
          <w:sz w:val="22"/>
          <w:szCs w:val="22"/>
        </w:rPr>
        <w:t>, the Bidder must download an</w:t>
      </w:r>
      <w:r w:rsidR="00C3620B" w:rsidRPr="00A746F7">
        <w:rPr>
          <w:rFonts w:ascii="Arial" w:hAnsi="Arial" w:cs="Arial"/>
          <w:sz w:val="22"/>
          <w:szCs w:val="22"/>
        </w:rPr>
        <w:t xml:space="preserve">d complete the </w:t>
      </w:r>
      <w:r w:rsidR="00A746F7">
        <w:rPr>
          <w:rFonts w:ascii="Arial" w:hAnsi="Arial" w:cs="Arial"/>
          <w:sz w:val="22"/>
          <w:szCs w:val="22"/>
        </w:rPr>
        <w:t xml:space="preserve">Pricing </w:t>
      </w:r>
      <w:r w:rsidR="00C3620B" w:rsidRPr="00A746F7">
        <w:rPr>
          <w:rFonts w:ascii="Arial" w:hAnsi="Arial" w:cs="Arial"/>
          <w:sz w:val="22"/>
          <w:szCs w:val="22"/>
        </w:rPr>
        <w:t xml:space="preserve">Schedule. </w:t>
      </w:r>
      <w:r w:rsidRPr="00A746F7">
        <w:rPr>
          <w:rFonts w:ascii="Arial" w:hAnsi="Arial" w:cs="Arial"/>
          <w:sz w:val="22"/>
          <w:szCs w:val="22"/>
        </w:rPr>
        <w:t>The Schedule</w:t>
      </w:r>
      <w:r w:rsidR="00964B6B" w:rsidRPr="00A746F7">
        <w:rPr>
          <w:rFonts w:ascii="Arial" w:hAnsi="Arial" w:cs="Arial"/>
          <w:sz w:val="22"/>
          <w:szCs w:val="22"/>
        </w:rPr>
        <w:t>[</w:t>
      </w:r>
      <w:r w:rsidRPr="00A746F7">
        <w:rPr>
          <w:rFonts w:ascii="Arial" w:hAnsi="Arial" w:cs="Arial"/>
          <w:sz w:val="22"/>
          <w:szCs w:val="22"/>
        </w:rPr>
        <w:t>s</w:t>
      </w:r>
      <w:r w:rsidR="00964B6B" w:rsidRPr="00A746F7">
        <w:rPr>
          <w:rFonts w:ascii="Arial" w:hAnsi="Arial" w:cs="Arial"/>
          <w:sz w:val="22"/>
          <w:szCs w:val="22"/>
        </w:rPr>
        <w:t>]</w:t>
      </w:r>
      <w:r w:rsidRPr="00A746F7">
        <w:rPr>
          <w:rFonts w:ascii="Arial" w:hAnsi="Arial" w:cs="Arial"/>
          <w:sz w:val="22"/>
          <w:szCs w:val="22"/>
        </w:rPr>
        <w:t xml:space="preserve"> must be completed and re-uploaded to the </w:t>
      </w:r>
      <w:r w:rsidR="00A746F7">
        <w:rPr>
          <w:rFonts w:ascii="Arial" w:hAnsi="Arial" w:cs="Arial"/>
          <w:sz w:val="22"/>
          <w:szCs w:val="22"/>
        </w:rPr>
        <w:t>Commercial Response</w:t>
      </w:r>
      <w:r w:rsidRPr="00A746F7">
        <w:rPr>
          <w:rFonts w:ascii="Arial" w:hAnsi="Arial" w:cs="Arial"/>
          <w:sz w:val="22"/>
          <w:szCs w:val="22"/>
        </w:rPr>
        <w:t xml:space="preserve">. </w:t>
      </w:r>
    </w:p>
    <w:p w:rsidR="000E6326" w:rsidRPr="000E6326" w:rsidRDefault="000E6326" w:rsidP="000E6326">
      <w:pPr>
        <w:pStyle w:val="BM-Level4"/>
        <w:rPr>
          <w:rFonts w:ascii="Arial" w:hAnsi="Arial" w:cs="Arial"/>
          <w:sz w:val="22"/>
          <w:szCs w:val="22"/>
        </w:rPr>
      </w:pPr>
      <w:r w:rsidRPr="000E6326">
        <w:rPr>
          <w:rFonts w:ascii="Arial" w:hAnsi="Arial" w:cs="Arial"/>
          <w:sz w:val="22"/>
          <w:szCs w:val="22"/>
        </w:rPr>
        <w:t xml:space="preserve">Prices must be stated in Sterling (GBP) and be </w:t>
      </w:r>
      <w:r w:rsidRPr="000E6326">
        <w:rPr>
          <w:rFonts w:ascii="Arial" w:hAnsi="Arial" w:cs="Arial"/>
          <w:b/>
          <w:sz w:val="22"/>
          <w:szCs w:val="22"/>
          <w:u w:val="single"/>
        </w:rPr>
        <w:t>exclusive of VAT.</w:t>
      </w:r>
    </w:p>
    <w:p w:rsidR="000E6326" w:rsidRPr="00A746F7" w:rsidRDefault="000E6326" w:rsidP="00A746F7">
      <w:pPr>
        <w:pStyle w:val="BM-Level4"/>
        <w:spacing w:line="23" w:lineRule="atLeast"/>
        <w:rPr>
          <w:rFonts w:ascii="Arial" w:hAnsi="Arial" w:cs="Arial"/>
          <w:sz w:val="22"/>
          <w:szCs w:val="22"/>
        </w:rPr>
      </w:pPr>
    </w:p>
    <w:p w:rsidR="00E7451B" w:rsidRPr="0094323D" w:rsidRDefault="008C2D0C" w:rsidP="00D67228">
      <w:pPr>
        <w:pStyle w:val="BM-Level2"/>
        <w:spacing w:line="23" w:lineRule="atLeast"/>
        <w:ind w:left="709" w:hanging="709"/>
        <w:rPr>
          <w:rFonts w:ascii="Arial" w:hAnsi="Arial" w:cs="Arial"/>
          <w:sz w:val="22"/>
          <w:szCs w:val="22"/>
        </w:rPr>
      </w:pPr>
      <w:r w:rsidRPr="0094323D">
        <w:rPr>
          <w:rFonts w:ascii="Arial" w:hAnsi="Arial" w:cs="Arial"/>
          <w:sz w:val="22"/>
          <w:szCs w:val="22"/>
        </w:rPr>
        <w:t xml:space="preserve">Unless required specifically to do so, Bidders are not required to submit any other information. </w:t>
      </w:r>
      <w:r w:rsidRPr="0094323D">
        <w:rPr>
          <w:rFonts w:ascii="Arial" w:hAnsi="Arial" w:cs="Arial"/>
          <w:b/>
          <w:sz w:val="22"/>
          <w:szCs w:val="22"/>
        </w:rPr>
        <w:t xml:space="preserve">Please note that additional information that was not requested </w:t>
      </w:r>
      <w:r w:rsidR="005B4BBD">
        <w:rPr>
          <w:rFonts w:ascii="Arial" w:hAnsi="Arial" w:cs="Arial"/>
          <w:b/>
          <w:sz w:val="22"/>
          <w:szCs w:val="22"/>
        </w:rPr>
        <w:t>will</w:t>
      </w:r>
      <w:r w:rsidRPr="0094323D">
        <w:rPr>
          <w:rFonts w:ascii="Arial" w:hAnsi="Arial" w:cs="Arial"/>
          <w:b/>
          <w:sz w:val="22"/>
          <w:szCs w:val="22"/>
        </w:rPr>
        <w:t xml:space="preserve"> be disregarded</w:t>
      </w:r>
      <w:r w:rsidRPr="0094323D">
        <w:rPr>
          <w:rFonts w:ascii="Arial" w:hAnsi="Arial" w:cs="Arial"/>
          <w:sz w:val="22"/>
          <w:szCs w:val="22"/>
        </w:rPr>
        <w:t>.</w:t>
      </w:r>
    </w:p>
    <w:p w:rsidR="00E7451B" w:rsidRPr="0094323D" w:rsidRDefault="008C2D0C" w:rsidP="00D67228">
      <w:pPr>
        <w:pStyle w:val="BM-Level2"/>
        <w:spacing w:line="23" w:lineRule="atLeast"/>
        <w:ind w:left="709" w:hanging="709"/>
        <w:rPr>
          <w:rFonts w:ascii="Arial" w:hAnsi="Arial" w:cs="Arial"/>
          <w:sz w:val="22"/>
          <w:szCs w:val="22"/>
        </w:rPr>
      </w:pPr>
      <w:r w:rsidRPr="0094323D">
        <w:rPr>
          <w:rFonts w:ascii="Arial" w:hAnsi="Arial" w:cs="Arial"/>
          <w:sz w:val="22"/>
          <w:szCs w:val="22"/>
        </w:rPr>
        <w:t>Bids (including all accompanying documents) must be submitted in</w:t>
      </w:r>
      <w:r w:rsidR="00ED772E">
        <w:rPr>
          <w:rFonts w:ascii="Arial" w:hAnsi="Arial" w:cs="Arial"/>
          <w:sz w:val="22"/>
          <w:szCs w:val="22"/>
        </w:rPr>
        <w:t xml:space="preserve"> either </w:t>
      </w:r>
      <w:r w:rsidRPr="0094323D">
        <w:rPr>
          <w:rFonts w:ascii="Arial" w:hAnsi="Arial" w:cs="Arial"/>
          <w:sz w:val="22"/>
          <w:szCs w:val="22"/>
        </w:rPr>
        <w:t>English</w:t>
      </w:r>
      <w:r w:rsidR="00ED772E">
        <w:rPr>
          <w:rFonts w:ascii="Arial" w:hAnsi="Arial" w:cs="Arial"/>
          <w:sz w:val="22"/>
          <w:szCs w:val="22"/>
        </w:rPr>
        <w:t xml:space="preserve"> or Welsh</w:t>
      </w:r>
      <w:r w:rsidRPr="0094323D">
        <w:rPr>
          <w:rFonts w:ascii="Arial" w:hAnsi="Arial" w:cs="Arial"/>
          <w:sz w:val="22"/>
          <w:szCs w:val="22"/>
        </w:rPr>
        <w:t>.</w:t>
      </w:r>
    </w:p>
    <w:p w:rsidR="00E7451B" w:rsidRPr="0094323D" w:rsidRDefault="008C2D0C" w:rsidP="00D67228">
      <w:pPr>
        <w:pStyle w:val="BM-Level2"/>
        <w:spacing w:line="23" w:lineRule="atLeast"/>
        <w:ind w:left="709" w:hanging="709"/>
        <w:rPr>
          <w:rFonts w:ascii="Arial" w:hAnsi="Arial" w:cs="Arial"/>
          <w:sz w:val="22"/>
          <w:szCs w:val="22"/>
        </w:rPr>
      </w:pPr>
      <w:r w:rsidRPr="0094323D">
        <w:rPr>
          <w:rFonts w:ascii="Arial" w:hAnsi="Arial" w:cs="Arial"/>
          <w:sz w:val="22"/>
          <w:szCs w:val="22"/>
        </w:rPr>
        <w:t xml:space="preserve">To constitute a bona fide </w:t>
      </w:r>
      <w:r w:rsidR="00ED772E">
        <w:rPr>
          <w:rFonts w:ascii="Arial" w:hAnsi="Arial" w:cs="Arial"/>
          <w:sz w:val="22"/>
          <w:szCs w:val="22"/>
        </w:rPr>
        <w:t>Bid Response</w:t>
      </w:r>
      <w:r w:rsidRPr="0094323D">
        <w:rPr>
          <w:rFonts w:ascii="Arial" w:hAnsi="Arial" w:cs="Arial"/>
          <w:sz w:val="22"/>
          <w:szCs w:val="22"/>
        </w:rPr>
        <w:t>, it is essential that all information requested is duly completed and returned. Any details not provided</w:t>
      </w:r>
      <w:r w:rsidR="00964B6B">
        <w:rPr>
          <w:rFonts w:ascii="Arial" w:hAnsi="Arial" w:cs="Arial"/>
          <w:sz w:val="22"/>
          <w:szCs w:val="22"/>
        </w:rPr>
        <w:t>,</w:t>
      </w:r>
      <w:r w:rsidRPr="0094323D">
        <w:rPr>
          <w:rFonts w:ascii="Arial" w:hAnsi="Arial" w:cs="Arial"/>
          <w:sz w:val="22"/>
          <w:szCs w:val="22"/>
        </w:rPr>
        <w:t xml:space="preserve"> fully completed</w:t>
      </w:r>
      <w:r w:rsidR="00964B6B">
        <w:rPr>
          <w:rFonts w:ascii="Arial" w:hAnsi="Arial" w:cs="Arial"/>
          <w:sz w:val="22"/>
          <w:szCs w:val="22"/>
        </w:rPr>
        <w:t xml:space="preserve"> or saved to the incorrect response envelope</w:t>
      </w:r>
      <w:r w:rsidRPr="0094323D">
        <w:rPr>
          <w:rFonts w:ascii="Arial" w:hAnsi="Arial" w:cs="Arial"/>
          <w:sz w:val="22"/>
          <w:szCs w:val="22"/>
        </w:rPr>
        <w:t xml:space="preserve"> may constitute an admission of unsuitability/inability to fulfil requirements and may result in the </w:t>
      </w:r>
      <w:r w:rsidR="00442B76">
        <w:rPr>
          <w:rFonts w:ascii="Arial" w:hAnsi="Arial" w:cs="Arial"/>
          <w:sz w:val="22"/>
          <w:szCs w:val="22"/>
        </w:rPr>
        <w:t>Bid Response</w:t>
      </w:r>
      <w:r w:rsidR="00442B76" w:rsidRPr="0094323D">
        <w:rPr>
          <w:rFonts w:ascii="Arial" w:hAnsi="Arial" w:cs="Arial"/>
          <w:sz w:val="22"/>
          <w:szCs w:val="22"/>
        </w:rPr>
        <w:t xml:space="preserve"> </w:t>
      </w:r>
      <w:r w:rsidRPr="0094323D">
        <w:rPr>
          <w:rFonts w:ascii="Arial" w:hAnsi="Arial" w:cs="Arial"/>
          <w:sz w:val="22"/>
          <w:szCs w:val="22"/>
        </w:rPr>
        <w:t>being rejected at the absolute discretion</w:t>
      </w:r>
      <w:r w:rsidR="00F5358F">
        <w:rPr>
          <w:rFonts w:ascii="Arial" w:hAnsi="Arial" w:cs="Arial"/>
          <w:sz w:val="22"/>
          <w:szCs w:val="22"/>
        </w:rPr>
        <w:t xml:space="preserve"> of </w:t>
      </w:r>
      <w:r w:rsidR="006E3BD8">
        <w:rPr>
          <w:rFonts w:ascii="Arial" w:hAnsi="Arial" w:cs="Arial"/>
          <w:sz w:val="22"/>
          <w:szCs w:val="22"/>
        </w:rPr>
        <w:t xml:space="preserve">the </w:t>
      </w:r>
      <w:r w:rsidR="00D8138D">
        <w:rPr>
          <w:rFonts w:ascii="Arial" w:hAnsi="Arial" w:cs="Arial"/>
          <w:sz w:val="22"/>
          <w:szCs w:val="22"/>
        </w:rPr>
        <w:t>Client</w:t>
      </w:r>
      <w:r w:rsidRPr="0094323D">
        <w:rPr>
          <w:rFonts w:ascii="Arial" w:hAnsi="Arial" w:cs="Arial"/>
          <w:sz w:val="22"/>
          <w:szCs w:val="22"/>
        </w:rPr>
        <w:t>.</w:t>
      </w:r>
    </w:p>
    <w:p w:rsidR="00E7451B" w:rsidRPr="0094323D" w:rsidRDefault="008C2D0C" w:rsidP="00D67228">
      <w:pPr>
        <w:pStyle w:val="BM-Level2"/>
        <w:spacing w:line="23" w:lineRule="atLeast"/>
        <w:ind w:left="709" w:hanging="709"/>
        <w:rPr>
          <w:rFonts w:ascii="Arial" w:hAnsi="Arial" w:cs="Arial"/>
          <w:sz w:val="22"/>
          <w:szCs w:val="22"/>
        </w:rPr>
      </w:pPr>
      <w:r w:rsidRPr="0094323D">
        <w:rPr>
          <w:rFonts w:ascii="Arial" w:hAnsi="Arial" w:cs="Arial"/>
          <w:sz w:val="22"/>
          <w:szCs w:val="22"/>
        </w:rPr>
        <w:t>If any of the information supplied in</w:t>
      </w:r>
      <w:r w:rsidR="006E3BD8">
        <w:rPr>
          <w:rFonts w:ascii="Arial" w:hAnsi="Arial" w:cs="Arial"/>
          <w:sz w:val="22"/>
          <w:szCs w:val="22"/>
        </w:rPr>
        <w:t xml:space="preserve"> the Bid R</w:t>
      </w:r>
      <w:r w:rsidRPr="0094323D">
        <w:rPr>
          <w:rFonts w:ascii="Arial" w:hAnsi="Arial" w:cs="Arial"/>
          <w:sz w:val="22"/>
          <w:szCs w:val="22"/>
        </w:rPr>
        <w:t xml:space="preserve">esponse documents changes in the ensuing evaluation period, or thereafter, </w:t>
      </w:r>
      <w:r w:rsidR="001070EA" w:rsidRPr="0094323D">
        <w:rPr>
          <w:rFonts w:ascii="Arial" w:hAnsi="Arial" w:cs="Arial"/>
          <w:sz w:val="22"/>
          <w:szCs w:val="22"/>
        </w:rPr>
        <w:t>Bidders</w:t>
      </w:r>
      <w:r w:rsidRPr="0094323D">
        <w:rPr>
          <w:rFonts w:ascii="Arial" w:hAnsi="Arial" w:cs="Arial"/>
          <w:sz w:val="22"/>
          <w:szCs w:val="22"/>
        </w:rPr>
        <w:t xml:space="preserve"> must provide </w:t>
      </w:r>
      <w:r w:rsidR="006E3BD8">
        <w:rPr>
          <w:rFonts w:ascii="Arial" w:hAnsi="Arial" w:cs="Arial"/>
          <w:sz w:val="22"/>
          <w:szCs w:val="22"/>
        </w:rPr>
        <w:t xml:space="preserve">the </w:t>
      </w:r>
      <w:r w:rsidR="00691B99">
        <w:rPr>
          <w:rFonts w:ascii="Arial" w:hAnsi="Arial" w:cs="Arial"/>
          <w:sz w:val="22"/>
          <w:szCs w:val="22"/>
        </w:rPr>
        <w:t>Client</w:t>
      </w:r>
      <w:r w:rsidR="00D8138D" w:rsidRPr="00EA6201">
        <w:rPr>
          <w:rFonts w:ascii="Arial" w:hAnsi="Arial" w:cs="Arial"/>
          <w:sz w:val="22"/>
          <w:szCs w:val="22"/>
        </w:rPr>
        <w:t xml:space="preserve"> </w:t>
      </w:r>
      <w:r w:rsidRPr="0094323D">
        <w:rPr>
          <w:rFonts w:ascii="Arial" w:hAnsi="Arial" w:cs="Arial"/>
          <w:sz w:val="22"/>
          <w:szCs w:val="22"/>
        </w:rPr>
        <w:t>promptly with full details in writing of the relevant changes.</w:t>
      </w:r>
    </w:p>
    <w:p w:rsidR="00E7451B" w:rsidRPr="0094323D" w:rsidRDefault="008C2D0C" w:rsidP="00D67228">
      <w:pPr>
        <w:pStyle w:val="BM-Level2"/>
        <w:spacing w:line="23" w:lineRule="atLeast"/>
        <w:ind w:left="709" w:hanging="709"/>
        <w:rPr>
          <w:rFonts w:ascii="Arial" w:hAnsi="Arial" w:cs="Arial"/>
          <w:sz w:val="22"/>
          <w:szCs w:val="22"/>
        </w:rPr>
      </w:pPr>
      <w:r w:rsidRPr="0094323D">
        <w:rPr>
          <w:rFonts w:ascii="Arial" w:hAnsi="Arial" w:cs="Arial"/>
          <w:sz w:val="22"/>
          <w:szCs w:val="22"/>
        </w:rPr>
        <w:t xml:space="preserve">If after viewing the ITT package </w:t>
      </w:r>
      <w:r w:rsidR="001070EA" w:rsidRPr="0094323D">
        <w:rPr>
          <w:rFonts w:ascii="Arial" w:hAnsi="Arial" w:cs="Arial"/>
          <w:sz w:val="22"/>
          <w:szCs w:val="22"/>
        </w:rPr>
        <w:t>a Bidder</w:t>
      </w:r>
      <w:r w:rsidRPr="0094323D">
        <w:rPr>
          <w:rFonts w:ascii="Arial" w:hAnsi="Arial" w:cs="Arial"/>
          <w:sz w:val="22"/>
          <w:szCs w:val="22"/>
        </w:rPr>
        <w:t xml:space="preserve"> decides not to submit a </w:t>
      </w:r>
      <w:r w:rsidR="001070EA" w:rsidRPr="0094323D">
        <w:rPr>
          <w:rFonts w:ascii="Arial" w:hAnsi="Arial" w:cs="Arial"/>
          <w:sz w:val="22"/>
          <w:szCs w:val="22"/>
        </w:rPr>
        <w:t xml:space="preserve">Bid, </w:t>
      </w:r>
      <w:r w:rsidR="006E3BD8">
        <w:rPr>
          <w:rFonts w:ascii="Arial" w:hAnsi="Arial" w:cs="Arial"/>
          <w:sz w:val="22"/>
          <w:szCs w:val="22"/>
        </w:rPr>
        <w:t xml:space="preserve">the </w:t>
      </w:r>
      <w:r w:rsidR="00D8138D">
        <w:rPr>
          <w:rFonts w:ascii="Arial" w:hAnsi="Arial" w:cs="Arial"/>
          <w:sz w:val="22"/>
          <w:szCs w:val="22"/>
        </w:rPr>
        <w:t xml:space="preserve">Client   </w:t>
      </w:r>
      <w:r w:rsidR="00D8138D" w:rsidRPr="00EA6201">
        <w:rPr>
          <w:rFonts w:ascii="Arial" w:hAnsi="Arial" w:cs="Arial"/>
          <w:sz w:val="22"/>
          <w:szCs w:val="22"/>
        </w:rPr>
        <w:t xml:space="preserve"> </w:t>
      </w:r>
      <w:r w:rsidRPr="0094323D">
        <w:rPr>
          <w:rFonts w:ascii="Arial" w:hAnsi="Arial" w:cs="Arial"/>
          <w:sz w:val="22"/>
          <w:szCs w:val="22"/>
        </w:rPr>
        <w:t xml:space="preserve">would be grateful if the </w:t>
      </w:r>
      <w:r w:rsidR="001070EA" w:rsidRPr="0094323D">
        <w:rPr>
          <w:rFonts w:ascii="Arial" w:hAnsi="Arial" w:cs="Arial"/>
          <w:sz w:val="22"/>
          <w:szCs w:val="22"/>
        </w:rPr>
        <w:t xml:space="preserve">Bidder </w:t>
      </w:r>
      <w:r w:rsidRPr="0094323D">
        <w:rPr>
          <w:rFonts w:ascii="Arial" w:hAnsi="Arial" w:cs="Arial"/>
          <w:sz w:val="22"/>
          <w:szCs w:val="22"/>
        </w:rPr>
        <w:t xml:space="preserve">would </w:t>
      </w:r>
      <w:r w:rsidR="001070EA" w:rsidRPr="0094323D">
        <w:rPr>
          <w:rFonts w:ascii="Arial" w:hAnsi="Arial" w:cs="Arial"/>
          <w:sz w:val="22"/>
          <w:szCs w:val="22"/>
        </w:rPr>
        <w:t>supply</w:t>
      </w:r>
      <w:r w:rsidRPr="0094323D">
        <w:rPr>
          <w:rFonts w:ascii="Arial" w:hAnsi="Arial" w:cs="Arial"/>
          <w:sz w:val="22"/>
          <w:szCs w:val="22"/>
        </w:rPr>
        <w:t xml:space="preserve"> reasons for </w:t>
      </w:r>
      <w:r w:rsidR="001070EA" w:rsidRPr="0094323D">
        <w:rPr>
          <w:rFonts w:ascii="Arial" w:hAnsi="Arial" w:cs="Arial"/>
          <w:sz w:val="22"/>
          <w:szCs w:val="22"/>
        </w:rPr>
        <w:t xml:space="preserve">not responding to </w:t>
      </w:r>
      <w:r w:rsidR="00442B76">
        <w:rPr>
          <w:rFonts w:ascii="Arial" w:hAnsi="Arial" w:cs="Arial"/>
          <w:sz w:val="22"/>
          <w:szCs w:val="22"/>
        </w:rPr>
        <w:t xml:space="preserve">this </w:t>
      </w:r>
      <w:r w:rsidR="001070EA" w:rsidRPr="0094323D">
        <w:rPr>
          <w:rFonts w:ascii="Arial" w:hAnsi="Arial" w:cs="Arial"/>
          <w:sz w:val="22"/>
          <w:szCs w:val="22"/>
        </w:rPr>
        <w:t xml:space="preserve">ITT </w:t>
      </w:r>
      <w:r w:rsidRPr="0094323D">
        <w:rPr>
          <w:rFonts w:ascii="Arial" w:hAnsi="Arial" w:cs="Arial"/>
          <w:sz w:val="22"/>
          <w:szCs w:val="22"/>
        </w:rPr>
        <w:t>through the relevant area on the portal.</w:t>
      </w:r>
    </w:p>
    <w:p w:rsidR="00D66C96" w:rsidRPr="00D66C96" w:rsidRDefault="00D66C96" w:rsidP="00D67228">
      <w:pPr>
        <w:pStyle w:val="BM-Level2"/>
        <w:spacing w:line="23" w:lineRule="atLeast"/>
        <w:ind w:left="709" w:hanging="709"/>
        <w:rPr>
          <w:rFonts w:ascii="Arial" w:hAnsi="Arial" w:cs="Arial"/>
          <w:sz w:val="22"/>
          <w:szCs w:val="22"/>
        </w:rPr>
      </w:pPr>
      <w:r w:rsidRPr="00D66C96">
        <w:rPr>
          <w:rFonts w:ascii="Arial" w:hAnsi="Arial" w:cs="Arial"/>
          <w:b/>
          <w:sz w:val="22"/>
          <w:szCs w:val="22"/>
        </w:rPr>
        <w:t>Tendering Support</w:t>
      </w:r>
      <w:r w:rsidRPr="00D66C96">
        <w:rPr>
          <w:rFonts w:ascii="Arial" w:hAnsi="Arial" w:cs="Arial"/>
          <w:sz w:val="22"/>
          <w:szCs w:val="22"/>
        </w:rPr>
        <w:t xml:space="preserve"> – you may find it helpful to contact your regional business advisory network to seek general advice and guidance if you are considering tendering for this and future public sector contracts.</w:t>
      </w:r>
      <w:r w:rsidRPr="0094323D">
        <w:t xml:space="preserve"> </w:t>
      </w:r>
    </w:p>
    <w:p w:rsidR="00D66C96" w:rsidRPr="0094323D" w:rsidRDefault="00D66C96" w:rsidP="00D67228">
      <w:pPr>
        <w:pStyle w:val="ListParagraph"/>
        <w:spacing w:after="0" w:line="23" w:lineRule="atLeast"/>
        <w:ind w:left="709"/>
        <w:contextualSpacing w:val="0"/>
        <w:jc w:val="both"/>
        <w:rPr>
          <w:rFonts w:ascii="Arial" w:hAnsi="Arial" w:cs="Arial"/>
        </w:rPr>
      </w:pPr>
      <w:r w:rsidRPr="0094323D">
        <w:rPr>
          <w:rFonts w:ascii="Arial" w:hAnsi="Arial" w:cs="Arial"/>
        </w:rPr>
        <w:t xml:space="preserve">Potential </w:t>
      </w:r>
      <w:r w:rsidR="00691B99">
        <w:rPr>
          <w:rFonts w:ascii="Arial" w:hAnsi="Arial" w:cs="Arial"/>
        </w:rPr>
        <w:t>Bidders</w:t>
      </w:r>
      <w:r w:rsidR="00DA23E5" w:rsidRPr="0094323D">
        <w:rPr>
          <w:rFonts w:ascii="Arial" w:hAnsi="Arial" w:cs="Arial"/>
        </w:rPr>
        <w:t xml:space="preserve"> </w:t>
      </w:r>
      <w:r w:rsidRPr="0094323D">
        <w:rPr>
          <w:rFonts w:ascii="Arial" w:hAnsi="Arial" w:cs="Arial"/>
        </w:rPr>
        <w:t xml:space="preserve">in Wales can access services at: </w:t>
      </w:r>
    </w:p>
    <w:p w:rsidR="00D66C96" w:rsidRPr="0094323D" w:rsidRDefault="00D66C96" w:rsidP="00D67228">
      <w:pPr>
        <w:spacing w:after="0" w:line="23" w:lineRule="atLeast"/>
        <w:ind w:left="709" w:hanging="709"/>
        <w:jc w:val="both"/>
        <w:rPr>
          <w:rFonts w:ascii="Arial" w:hAnsi="Arial" w:cs="Arial"/>
        </w:rPr>
      </w:pPr>
    </w:p>
    <w:p w:rsidR="007254BE" w:rsidRPr="0094323D" w:rsidRDefault="0041430C" w:rsidP="00D67228">
      <w:pPr>
        <w:pStyle w:val="BM-Level2"/>
        <w:numPr>
          <w:ilvl w:val="0"/>
          <w:numId w:val="0"/>
        </w:numPr>
        <w:ind w:left="709"/>
        <w:rPr>
          <w:rFonts w:ascii="Arial" w:hAnsi="Arial" w:cs="Arial"/>
          <w:sz w:val="22"/>
          <w:szCs w:val="22"/>
        </w:rPr>
      </w:pPr>
      <w:hyperlink r:id="rId17" w:history="1">
        <w:r w:rsidR="00D66C96" w:rsidRPr="0094323D">
          <w:rPr>
            <w:rStyle w:val="Hyperlink"/>
            <w:rFonts w:ascii="Arial" w:hAnsi="Arial" w:cs="Arial"/>
          </w:rPr>
          <w:t>http://business.wales.gov.uk/growing-business/welsh-government-support-1/supplier-development-service-0</w:t>
        </w:r>
      </w:hyperlink>
    </w:p>
    <w:p w:rsidR="00E7451B" w:rsidRPr="0094323D" w:rsidRDefault="00614EFD" w:rsidP="00E817A4">
      <w:pPr>
        <w:pStyle w:val="ListParagraph"/>
        <w:spacing w:line="23" w:lineRule="atLeast"/>
        <w:ind w:left="709" w:hanging="709"/>
        <w:rPr>
          <w:rFonts w:ascii="Arial" w:eastAsia="Times New Roman" w:hAnsi="Arial" w:cs="Arial"/>
        </w:rPr>
      </w:pPr>
      <w:r>
        <w:rPr>
          <w:rFonts w:ascii="Arial" w:eastAsia="Times New Roman" w:hAnsi="Arial" w:cs="Arial"/>
          <w:b/>
        </w:rPr>
        <w:t>9.</w:t>
      </w:r>
      <w:r>
        <w:rPr>
          <w:rFonts w:ascii="Arial" w:eastAsia="Times New Roman" w:hAnsi="Arial" w:cs="Arial"/>
          <w:b/>
        </w:rPr>
        <w:tab/>
      </w:r>
      <w:r w:rsidR="00E83318" w:rsidRPr="0094323D">
        <w:rPr>
          <w:rFonts w:ascii="Arial" w:eastAsia="Times New Roman" w:hAnsi="Arial" w:cs="Arial"/>
          <w:b/>
        </w:rPr>
        <w:t xml:space="preserve">EVALUATION OF </w:t>
      </w:r>
      <w:r w:rsidR="00242A70">
        <w:rPr>
          <w:rFonts w:ascii="Arial" w:eastAsia="Times New Roman" w:hAnsi="Arial" w:cs="Arial"/>
          <w:b/>
        </w:rPr>
        <w:t>BID RESPONSES</w:t>
      </w:r>
    </w:p>
    <w:p w:rsidR="001E243F" w:rsidRPr="0094323D" w:rsidRDefault="001E243F" w:rsidP="00E817A4">
      <w:pPr>
        <w:pStyle w:val="ListParagraph"/>
        <w:spacing w:line="23" w:lineRule="atLeast"/>
        <w:ind w:left="709" w:hanging="709"/>
        <w:rPr>
          <w:rFonts w:ascii="Arial" w:eastAsia="Times New Roman" w:hAnsi="Arial" w:cs="Arial"/>
        </w:rPr>
      </w:pPr>
    </w:p>
    <w:p w:rsidR="00E7451B" w:rsidRPr="00AB1940" w:rsidRDefault="00AB1940" w:rsidP="00AB1940">
      <w:pPr>
        <w:pStyle w:val="ListParagraph"/>
        <w:spacing w:line="23" w:lineRule="atLeast"/>
        <w:ind w:left="709"/>
        <w:contextualSpacing w:val="0"/>
        <w:jc w:val="both"/>
        <w:rPr>
          <w:rFonts w:ascii="Arial" w:eastAsia="Times New Roman" w:hAnsi="Arial" w:cs="Arial"/>
        </w:rPr>
      </w:pPr>
      <w:r w:rsidRPr="00C3620B">
        <w:rPr>
          <w:rFonts w:ascii="Arial" w:eastAsia="Times New Roman" w:hAnsi="Arial" w:cs="Arial"/>
          <w:highlight w:val="yellow"/>
        </w:rPr>
        <w:t xml:space="preserve">[CPS Guidance: This section will be </w:t>
      </w:r>
      <w:proofErr w:type="gramStart"/>
      <w:r w:rsidRPr="00C3620B">
        <w:rPr>
          <w:rFonts w:ascii="Arial" w:eastAsia="Times New Roman" w:hAnsi="Arial" w:cs="Arial"/>
          <w:highlight w:val="yellow"/>
        </w:rPr>
        <w:t>bespoke</w:t>
      </w:r>
      <w:proofErr w:type="gramEnd"/>
      <w:r w:rsidR="000E6326">
        <w:rPr>
          <w:rFonts w:ascii="Arial" w:eastAsia="Times New Roman" w:hAnsi="Arial" w:cs="Arial"/>
          <w:highlight w:val="yellow"/>
        </w:rPr>
        <w:t xml:space="preserve"> for every procurement</w:t>
      </w:r>
      <w:r w:rsidRPr="00C3620B">
        <w:rPr>
          <w:rFonts w:ascii="Arial" w:eastAsia="Times New Roman" w:hAnsi="Arial" w:cs="Arial"/>
          <w:highlight w:val="yellow"/>
        </w:rPr>
        <w:t xml:space="preserve"> depending on the evaluation methodology. You should check this drafting each time to ensure that it reflects correctly the process to be used. Seek advice if you are unsure of any aspect of this ITT.  Make sure that each </w:t>
      </w:r>
      <w:r w:rsidR="00C3620B" w:rsidRPr="00C3620B">
        <w:rPr>
          <w:rFonts w:ascii="Arial" w:eastAsia="Times New Roman" w:hAnsi="Arial" w:cs="Arial"/>
          <w:highlight w:val="yellow"/>
        </w:rPr>
        <w:t>criterion</w:t>
      </w:r>
      <w:r w:rsidRPr="00C3620B">
        <w:rPr>
          <w:rFonts w:ascii="Arial" w:eastAsia="Times New Roman" w:hAnsi="Arial" w:cs="Arial"/>
          <w:highlight w:val="yellow"/>
        </w:rPr>
        <w:t xml:space="preserve"> has a weighting and that each sub-criteria has a weighting and that all criteria and weightings are disclosed to the Bidders</w:t>
      </w:r>
      <w:r w:rsidR="005B4BBD">
        <w:rPr>
          <w:rFonts w:ascii="Arial" w:eastAsia="Times New Roman" w:hAnsi="Arial" w:cs="Arial"/>
          <w:highlight w:val="yellow"/>
        </w:rPr>
        <w:t xml:space="preserve">. Should you wish to include </w:t>
      </w:r>
      <w:r w:rsidR="00281F78">
        <w:rPr>
          <w:rFonts w:ascii="Arial" w:eastAsia="Times New Roman" w:hAnsi="Arial" w:cs="Arial"/>
          <w:highlight w:val="yellow"/>
        </w:rPr>
        <w:t xml:space="preserve">clarification </w:t>
      </w:r>
      <w:r w:rsidR="005B4BBD">
        <w:rPr>
          <w:rFonts w:ascii="Arial" w:eastAsia="Times New Roman" w:hAnsi="Arial" w:cs="Arial"/>
          <w:highlight w:val="yellow"/>
        </w:rPr>
        <w:t>presentation</w:t>
      </w:r>
      <w:r w:rsidR="00281F78">
        <w:rPr>
          <w:rFonts w:ascii="Arial" w:eastAsia="Times New Roman" w:hAnsi="Arial" w:cs="Arial"/>
          <w:highlight w:val="yellow"/>
        </w:rPr>
        <w:t>s</w:t>
      </w:r>
      <w:r w:rsidR="005B4BBD">
        <w:rPr>
          <w:rFonts w:ascii="Arial" w:eastAsia="Times New Roman" w:hAnsi="Arial" w:cs="Arial"/>
          <w:highlight w:val="yellow"/>
        </w:rPr>
        <w:t xml:space="preserve"> / interviews please discuss with your CPS Lead</w:t>
      </w:r>
      <w:r w:rsidRPr="00C3620B">
        <w:rPr>
          <w:rFonts w:ascii="Arial" w:eastAsia="Times New Roman" w:hAnsi="Arial" w:cs="Arial"/>
          <w:highlight w:val="yellow"/>
        </w:rPr>
        <w:t>]</w:t>
      </w:r>
      <w:r w:rsidRPr="00AB1940">
        <w:rPr>
          <w:rFonts w:ascii="Arial" w:eastAsia="Times New Roman" w:hAnsi="Arial" w:cs="Arial"/>
        </w:rPr>
        <w:t>.</w:t>
      </w:r>
      <w:r w:rsidR="001E243F" w:rsidRPr="00AB1940">
        <w:rPr>
          <w:rFonts w:ascii="Arial" w:eastAsia="Times New Roman" w:hAnsi="Arial" w:cs="Arial"/>
        </w:rPr>
        <w:t xml:space="preserve">  </w:t>
      </w:r>
    </w:p>
    <w:p w:rsidR="001E243F" w:rsidRDefault="001E243F" w:rsidP="00656131">
      <w:pPr>
        <w:pStyle w:val="ListParagraph"/>
        <w:numPr>
          <w:ilvl w:val="0"/>
          <w:numId w:val="1"/>
        </w:numPr>
        <w:spacing w:line="23" w:lineRule="atLeast"/>
        <w:ind w:left="709" w:hanging="709"/>
        <w:contextualSpacing w:val="0"/>
        <w:jc w:val="both"/>
        <w:rPr>
          <w:rFonts w:ascii="Arial" w:eastAsia="Times New Roman" w:hAnsi="Arial" w:cs="Arial"/>
        </w:rPr>
      </w:pPr>
      <w:r>
        <w:rPr>
          <w:rFonts w:ascii="Arial" w:eastAsia="Times New Roman" w:hAnsi="Arial" w:cs="Arial"/>
        </w:rPr>
        <w:t xml:space="preserve">If </w:t>
      </w:r>
      <w:r w:rsidR="00EB25E5">
        <w:rPr>
          <w:rFonts w:ascii="Arial" w:eastAsia="Times New Roman" w:hAnsi="Arial" w:cs="Arial"/>
        </w:rPr>
        <w:t xml:space="preserve">a </w:t>
      </w:r>
      <w:r>
        <w:rPr>
          <w:rFonts w:ascii="Arial" w:eastAsia="Times New Roman" w:hAnsi="Arial" w:cs="Arial"/>
        </w:rPr>
        <w:t>Bid Response should fail any of the require</w:t>
      </w:r>
      <w:r w:rsidR="00D66C96">
        <w:rPr>
          <w:rFonts w:ascii="Arial" w:eastAsia="Times New Roman" w:hAnsi="Arial" w:cs="Arial"/>
        </w:rPr>
        <w:t>ments set out in this ITT at any</w:t>
      </w:r>
      <w:r>
        <w:rPr>
          <w:rFonts w:ascii="Arial" w:eastAsia="Times New Roman" w:hAnsi="Arial" w:cs="Arial"/>
        </w:rPr>
        <w:t xml:space="preserve"> stage of the evaluation process, </w:t>
      </w:r>
      <w:r w:rsidR="00EB25E5">
        <w:rPr>
          <w:rFonts w:ascii="Arial" w:eastAsia="Times New Roman" w:hAnsi="Arial" w:cs="Arial"/>
        </w:rPr>
        <w:t xml:space="preserve">the </w:t>
      </w:r>
      <w:r w:rsidR="00D8138D">
        <w:rPr>
          <w:rFonts w:ascii="Arial" w:hAnsi="Arial" w:cs="Arial"/>
        </w:rPr>
        <w:t xml:space="preserve">Client </w:t>
      </w:r>
      <w:r>
        <w:rPr>
          <w:rFonts w:ascii="Arial" w:eastAsia="Times New Roman" w:hAnsi="Arial" w:cs="Arial"/>
        </w:rPr>
        <w:t xml:space="preserve">reserves the right to disqualify the Bidder.  In this event, no further evaluation of the Bid Response will take place and the Bidder will </w:t>
      </w:r>
      <w:r w:rsidR="00EB25E5">
        <w:rPr>
          <w:rFonts w:ascii="Arial" w:eastAsia="Times New Roman" w:hAnsi="Arial" w:cs="Arial"/>
        </w:rPr>
        <w:t xml:space="preserve">not </w:t>
      </w:r>
      <w:r>
        <w:rPr>
          <w:rFonts w:ascii="Arial" w:eastAsia="Times New Roman" w:hAnsi="Arial" w:cs="Arial"/>
        </w:rPr>
        <w:t>be considered further in the procurement.</w:t>
      </w:r>
    </w:p>
    <w:p w:rsidR="00CB5920" w:rsidRPr="000159D3" w:rsidRDefault="001E243F" w:rsidP="00656131">
      <w:pPr>
        <w:pStyle w:val="ListParagraph"/>
        <w:numPr>
          <w:ilvl w:val="0"/>
          <w:numId w:val="1"/>
        </w:numPr>
        <w:spacing w:line="23" w:lineRule="atLeast"/>
        <w:ind w:left="709" w:hanging="709"/>
        <w:contextualSpacing w:val="0"/>
        <w:jc w:val="both"/>
        <w:rPr>
          <w:rFonts w:ascii="Arial" w:eastAsia="Times New Roman" w:hAnsi="Arial" w:cs="Arial"/>
        </w:rPr>
      </w:pPr>
      <w:r>
        <w:rPr>
          <w:rFonts w:ascii="Arial" w:eastAsia="Times New Roman" w:hAnsi="Arial" w:cs="Arial"/>
        </w:rPr>
        <w:t>Bidders</w:t>
      </w:r>
      <w:r w:rsidR="00E7451B" w:rsidRPr="00956AC9">
        <w:rPr>
          <w:rFonts w:ascii="Arial" w:eastAsia="Times New Roman" w:hAnsi="Arial" w:cs="Arial"/>
        </w:rPr>
        <w:t xml:space="preserve"> should note that Bid</w:t>
      </w:r>
      <w:r w:rsidR="00DA23E5">
        <w:rPr>
          <w:rFonts w:ascii="Arial" w:eastAsia="Times New Roman" w:hAnsi="Arial" w:cs="Arial"/>
        </w:rPr>
        <w:t xml:space="preserve"> Response</w:t>
      </w:r>
      <w:r w:rsidR="00E7451B" w:rsidRPr="00956AC9">
        <w:rPr>
          <w:rFonts w:ascii="Arial" w:eastAsia="Times New Roman" w:hAnsi="Arial" w:cs="Arial"/>
        </w:rPr>
        <w:t xml:space="preserve">s will be evaluated individually in the sequence described below and subsequently awarded as detailed in paragraph </w:t>
      </w:r>
      <w:r w:rsidR="00D66C96" w:rsidRPr="00D66C96">
        <w:rPr>
          <w:rFonts w:ascii="Arial" w:eastAsia="Times New Roman" w:hAnsi="Arial" w:cs="Arial"/>
        </w:rPr>
        <w:t>9.4.6.</w:t>
      </w:r>
    </w:p>
    <w:tbl>
      <w:tblPr>
        <w:tblpPr w:leftFromText="181" w:rightFromText="181" w:vertAnchor="text" w:horzAnchor="margin" w:tblpY="95"/>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16"/>
        <w:gridCol w:w="1481"/>
        <w:gridCol w:w="2648"/>
        <w:gridCol w:w="4051"/>
      </w:tblGrid>
      <w:tr w:rsidR="00244659" w:rsidRPr="004D026E" w:rsidTr="00244659">
        <w:tc>
          <w:tcPr>
            <w:tcW w:w="0" w:type="auto"/>
            <w:shd w:val="clear" w:color="auto" w:fill="auto"/>
          </w:tcPr>
          <w:p w:rsidR="00E7451B" w:rsidRPr="004D026E" w:rsidRDefault="00E7451B" w:rsidP="00EB6AB6">
            <w:pPr>
              <w:pStyle w:val="BodyTextIndent2"/>
              <w:spacing w:line="23" w:lineRule="atLeast"/>
              <w:ind w:left="0"/>
              <w:rPr>
                <w:rFonts w:ascii="Arial" w:hAnsi="Arial" w:cs="Arial"/>
                <w:b/>
              </w:rPr>
            </w:pPr>
            <w:r w:rsidRPr="004D026E">
              <w:rPr>
                <w:rFonts w:ascii="Arial" w:hAnsi="Arial" w:cs="Arial"/>
                <w:b/>
              </w:rPr>
              <w:t>Stage</w:t>
            </w:r>
          </w:p>
        </w:tc>
        <w:tc>
          <w:tcPr>
            <w:tcW w:w="0" w:type="auto"/>
            <w:shd w:val="clear" w:color="auto" w:fill="auto"/>
          </w:tcPr>
          <w:p w:rsidR="00E7451B" w:rsidRPr="004D026E" w:rsidRDefault="00AB1940" w:rsidP="00EB6AB6">
            <w:pPr>
              <w:pStyle w:val="BodyTextIndent2"/>
              <w:spacing w:line="23" w:lineRule="atLeast"/>
              <w:ind w:left="0"/>
              <w:rPr>
                <w:rFonts w:ascii="Arial" w:hAnsi="Arial" w:cs="Arial"/>
                <w:b/>
              </w:rPr>
            </w:pPr>
            <w:r>
              <w:rPr>
                <w:rFonts w:ascii="Arial" w:hAnsi="Arial" w:cs="Arial"/>
                <w:b/>
              </w:rPr>
              <w:t>Evaluation Type</w:t>
            </w:r>
          </w:p>
        </w:tc>
        <w:tc>
          <w:tcPr>
            <w:tcW w:w="0" w:type="auto"/>
            <w:shd w:val="clear" w:color="auto" w:fill="auto"/>
          </w:tcPr>
          <w:p w:rsidR="00E7451B" w:rsidRPr="000831AC" w:rsidRDefault="00E7451B" w:rsidP="00EB6AB6">
            <w:pPr>
              <w:pStyle w:val="BodyTextIndent2"/>
              <w:spacing w:line="23" w:lineRule="atLeast"/>
              <w:ind w:left="0" w:right="81"/>
              <w:rPr>
                <w:rFonts w:ascii="Arial" w:hAnsi="Arial" w:cs="Arial"/>
                <w:b/>
              </w:rPr>
            </w:pPr>
            <w:r w:rsidRPr="000831AC">
              <w:rPr>
                <w:rFonts w:ascii="Arial" w:hAnsi="Arial" w:cs="Arial"/>
                <w:b/>
              </w:rPr>
              <w:t>Schedule</w:t>
            </w:r>
          </w:p>
        </w:tc>
        <w:tc>
          <w:tcPr>
            <w:tcW w:w="0" w:type="auto"/>
            <w:shd w:val="clear" w:color="auto" w:fill="auto"/>
          </w:tcPr>
          <w:p w:rsidR="00E7451B" w:rsidRPr="000831AC" w:rsidRDefault="00E7451B" w:rsidP="00EB6AB6">
            <w:pPr>
              <w:pStyle w:val="BodyTextIndent2"/>
              <w:spacing w:line="23" w:lineRule="atLeast"/>
              <w:ind w:left="0"/>
              <w:rPr>
                <w:rFonts w:ascii="Arial" w:hAnsi="Arial" w:cs="Arial"/>
                <w:b/>
              </w:rPr>
            </w:pPr>
            <w:r w:rsidRPr="000831AC">
              <w:rPr>
                <w:rFonts w:ascii="Arial" w:hAnsi="Arial" w:cs="Arial"/>
                <w:b/>
              </w:rPr>
              <w:t>Details</w:t>
            </w:r>
          </w:p>
        </w:tc>
      </w:tr>
      <w:tr w:rsidR="00244659" w:rsidRPr="004D026E" w:rsidTr="00244659">
        <w:tc>
          <w:tcPr>
            <w:tcW w:w="0" w:type="auto"/>
            <w:shd w:val="clear" w:color="auto" w:fill="auto"/>
          </w:tcPr>
          <w:p w:rsidR="00E7451B" w:rsidRPr="00244659" w:rsidRDefault="00AB1940" w:rsidP="00CB5920">
            <w:pPr>
              <w:pStyle w:val="BodyTextIndent2"/>
              <w:spacing w:line="23" w:lineRule="atLeast"/>
              <w:ind w:left="0"/>
              <w:jc w:val="both"/>
              <w:rPr>
                <w:rFonts w:ascii="Arial" w:hAnsi="Arial" w:cs="Arial"/>
              </w:rPr>
            </w:pPr>
            <w:r w:rsidRPr="00244659">
              <w:rPr>
                <w:rFonts w:ascii="Arial" w:hAnsi="Arial" w:cs="Arial"/>
              </w:rPr>
              <w:t>1</w:t>
            </w:r>
          </w:p>
        </w:tc>
        <w:tc>
          <w:tcPr>
            <w:tcW w:w="0" w:type="auto"/>
            <w:shd w:val="clear" w:color="auto" w:fill="auto"/>
          </w:tcPr>
          <w:p w:rsidR="00E7451B" w:rsidRPr="00244659" w:rsidRDefault="00E7451B" w:rsidP="00EB6AB6">
            <w:pPr>
              <w:pStyle w:val="BodyTextIndent2"/>
              <w:spacing w:line="23" w:lineRule="atLeast"/>
              <w:ind w:left="0"/>
              <w:jc w:val="both"/>
              <w:rPr>
                <w:rFonts w:ascii="Arial" w:hAnsi="Arial" w:cs="Arial"/>
              </w:rPr>
            </w:pPr>
            <w:r w:rsidRPr="00244659">
              <w:rPr>
                <w:rFonts w:ascii="Arial" w:hAnsi="Arial" w:cs="Arial"/>
              </w:rPr>
              <w:t>Qualification</w:t>
            </w:r>
          </w:p>
        </w:tc>
        <w:tc>
          <w:tcPr>
            <w:tcW w:w="0" w:type="auto"/>
            <w:shd w:val="clear" w:color="auto" w:fill="auto"/>
          </w:tcPr>
          <w:p w:rsidR="00E7451B" w:rsidRPr="00244659" w:rsidRDefault="00244659" w:rsidP="00244659">
            <w:pPr>
              <w:pStyle w:val="BodyTextIndent2"/>
              <w:spacing w:line="23" w:lineRule="atLeast"/>
              <w:ind w:left="0"/>
              <w:jc w:val="both"/>
              <w:rPr>
                <w:rFonts w:ascii="Arial" w:hAnsi="Arial" w:cs="Arial"/>
              </w:rPr>
            </w:pPr>
            <w:r>
              <w:rPr>
                <w:rFonts w:ascii="Arial" w:hAnsi="Arial" w:cs="Arial"/>
              </w:rPr>
              <w:t>Guidance on how each question will be evaluated can be found within the Qualification Questionnaire in Bravo.</w:t>
            </w:r>
          </w:p>
        </w:tc>
        <w:tc>
          <w:tcPr>
            <w:tcW w:w="0" w:type="auto"/>
            <w:shd w:val="clear" w:color="auto" w:fill="auto"/>
          </w:tcPr>
          <w:p w:rsidR="00E7451B" w:rsidRPr="00244659" w:rsidRDefault="00E7451B" w:rsidP="00244659">
            <w:pPr>
              <w:pStyle w:val="BodyTextIndent2"/>
              <w:spacing w:line="23" w:lineRule="atLeast"/>
              <w:ind w:left="0"/>
              <w:rPr>
                <w:rFonts w:ascii="Arial" w:hAnsi="Arial" w:cs="Arial"/>
              </w:rPr>
            </w:pPr>
            <w:r w:rsidRPr="00244659">
              <w:rPr>
                <w:rFonts w:ascii="Arial" w:hAnsi="Arial" w:cs="Arial"/>
              </w:rPr>
              <w:t>Mandatory</w:t>
            </w:r>
            <w:r w:rsidR="00244659">
              <w:rPr>
                <w:rFonts w:ascii="Arial" w:hAnsi="Arial" w:cs="Arial"/>
              </w:rPr>
              <w:t xml:space="preserve"> and Information Only</w:t>
            </w:r>
            <w:r w:rsidRPr="00244659">
              <w:rPr>
                <w:rFonts w:ascii="Arial" w:hAnsi="Arial" w:cs="Arial"/>
              </w:rPr>
              <w:t xml:space="preserve"> requirements.  </w:t>
            </w:r>
            <w:r w:rsidRPr="00244659">
              <w:rPr>
                <w:rFonts w:ascii="Arial" w:hAnsi="Arial" w:cs="Arial"/>
                <w:i/>
              </w:rPr>
              <w:t xml:space="preserve">(Please refer to </w:t>
            </w:r>
            <w:r w:rsidR="008C1C93">
              <w:rPr>
                <w:rFonts w:ascii="Arial" w:hAnsi="Arial" w:cs="Arial"/>
                <w:i/>
              </w:rPr>
              <w:t>paragraph</w:t>
            </w:r>
            <w:r w:rsidRPr="00244659">
              <w:rPr>
                <w:rFonts w:ascii="Arial" w:hAnsi="Arial" w:cs="Arial"/>
                <w:i/>
              </w:rPr>
              <w:t xml:space="preserve"> </w:t>
            </w:r>
            <w:r w:rsidR="001E243F" w:rsidRPr="00244659">
              <w:rPr>
                <w:rFonts w:ascii="Arial" w:hAnsi="Arial" w:cs="Arial"/>
                <w:i/>
              </w:rPr>
              <w:t>9</w:t>
            </w:r>
            <w:r w:rsidRPr="00244659">
              <w:rPr>
                <w:rFonts w:ascii="Arial" w:hAnsi="Arial" w:cs="Arial"/>
                <w:i/>
              </w:rPr>
              <w:t>.</w:t>
            </w:r>
            <w:r w:rsidR="00DA23E5" w:rsidRPr="00244659">
              <w:rPr>
                <w:rFonts w:ascii="Arial" w:hAnsi="Arial" w:cs="Arial"/>
                <w:i/>
              </w:rPr>
              <w:t>4</w:t>
            </w:r>
            <w:r w:rsidRPr="00244659">
              <w:rPr>
                <w:rFonts w:ascii="Arial" w:hAnsi="Arial" w:cs="Arial"/>
                <w:i/>
              </w:rPr>
              <w:t>.1 below)</w:t>
            </w:r>
          </w:p>
        </w:tc>
      </w:tr>
      <w:tr w:rsidR="00E7451B" w:rsidRPr="004D026E" w:rsidTr="00244659">
        <w:trPr>
          <w:trHeight w:val="325"/>
        </w:trPr>
        <w:tc>
          <w:tcPr>
            <w:tcW w:w="0" w:type="auto"/>
            <w:gridSpan w:val="4"/>
            <w:shd w:val="clear" w:color="auto" w:fill="auto"/>
            <w:vAlign w:val="center"/>
          </w:tcPr>
          <w:p w:rsidR="00E7451B" w:rsidRPr="004D026E" w:rsidRDefault="00E7451B" w:rsidP="00CB5920">
            <w:pPr>
              <w:pStyle w:val="BodyTextIndent2"/>
              <w:spacing w:line="23" w:lineRule="atLeast"/>
              <w:ind w:left="0"/>
              <w:jc w:val="center"/>
              <w:rPr>
                <w:rFonts w:ascii="Arial" w:hAnsi="Arial" w:cs="Arial"/>
              </w:rPr>
            </w:pPr>
            <w:proofErr w:type="gramStart"/>
            <w:r w:rsidRPr="004D026E">
              <w:rPr>
                <w:rFonts w:ascii="Arial" w:hAnsi="Arial" w:cs="Arial"/>
                <w:b/>
              </w:rPr>
              <w:t xml:space="preserve">NB  </w:t>
            </w:r>
            <w:r w:rsidR="00CB5920">
              <w:rPr>
                <w:rFonts w:ascii="Arial" w:hAnsi="Arial" w:cs="Arial"/>
                <w:b/>
              </w:rPr>
              <w:t>Bidders</w:t>
            </w:r>
            <w:proofErr w:type="gramEnd"/>
            <w:r w:rsidRPr="004D026E">
              <w:rPr>
                <w:rFonts w:ascii="Arial" w:hAnsi="Arial" w:cs="Arial"/>
              </w:rPr>
              <w:t xml:space="preserve"> </w:t>
            </w:r>
            <w:r w:rsidRPr="00AB4DD7">
              <w:rPr>
                <w:rFonts w:ascii="Arial" w:hAnsi="Arial" w:cs="Arial"/>
                <w:b/>
              </w:rPr>
              <w:t>can be rejected at stage 1</w:t>
            </w:r>
            <w:r w:rsidR="0052293E">
              <w:rPr>
                <w:rFonts w:ascii="Arial" w:hAnsi="Arial" w:cs="Arial"/>
                <w:b/>
              </w:rPr>
              <w:t xml:space="preserve"> if they do not meet the minimum requirements</w:t>
            </w:r>
          </w:p>
        </w:tc>
      </w:tr>
      <w:tr w:rsidR="00244659" w:rsidRPr="004D026E" w:rsidTr="00244659">
        <w:tc>
          <w:tcPr>
            <w:tcW w:w="0" w:type="auto"/>
            <w:shd w:val="clear" w:color="auto" w:fill="auto"/>
          </w:tcPr>
          <w:p w:rsidR="00E7451B" w:rsidRPr="004D026E" w:rsidRDefault="00E7451B" w:rsidP="00EB6AB6">
            <w:pPr>
              <w:pStyle w:val="BodyTextIndent2"/>
              <w:spacing w:line="23" w:lineRule="atLeast"/>
              <w:ind w:left="0"/>
              <w:jc w:val="both"/>
              <w:rPr>
                <w:rFonts w:ascii="Arial" w:hAnsi="Arial" w:cs="Arial"/>
              </w:rPr>
            </w:pPr>
            <w:r w:rsidRPr="004D026E">
              <w:rPr>
                <w:rFonts w:ascii="Arial" w:hAnsi="Arial" w:cs="Arial"/>
              </w:rPr>
              <w:t>2</w:t>
            </w:r>
          </w:p>
        </w:tc>
        <w:tc>
          <w:tcPr>
            <w:tcW w:w="0" w:type="auto"/>
            <w:shd w:val="clear" w:color="auto" w:fill="auto"/>
          </w:tcPr>
          <w:p w:rsidR="00E7451B" w:rsidRPr="004D026E" w:rsidRDefault="00244659" w:rsidP="00EB6AB6">
            <w:pPr>
              <w:pStyle w:val="BodyTextIndent2"/>
              <w:spacing w:line="23" w:lineRule="atLeast"/>
              <w:ind w:left="0"/>
              <w:jc w:val="both"/>
              <w:rPr>
                <w:rFonts w:ascii="Arial" w:hAnsi="Arial" w:cs="Arial"/>
              </w:rPr>
            </w:pPr>
            <w:r>
              <w:rPr>
                <w:rFonts w:ascii="Arial" w:hAnsi="Arial" w:cs="Arial"/>
              </w:rPr>
              <w:t>Technical</w:t>
            </w:r>
          </w:p>
        </w:tc>
        <w:tc>
          <w:tcPr>
            <w:tcW w:w="0" w:type="auto"/>
            <w:shd w:val="clear" w:color="auto" w:fill="auto"/>
          </w:tcPr>
          <w:p w:rsidR="00E7451B" w:rsidRPr="004D026E" w:rsidRDefault="00281F78" w:rsidP="00EB6AB6">
            <w:pPr>
              <w:pStyle w:val="BodyTextIndent2"/>
              <w:spacing w:line="23" w:lineRule="atLeast"/>
              <w:ind w:left="0"/>
              <w:jc w:val="both"/>
              <w:rPr>
                <w:rFonts w:ascii="Arial" w:hAnsi="Arial" w:cs="Arial"/>
              </w:rPr>
            </w:pPr>
            <w:r>
              <w:rPr>
                <w:rFonts w:ascii="Arial" w:hAnsi="Arial" w:cs="Arial"/>
              </w:rPr>
              <w:t>3.1</w:t>
            </w:r>
          </w:p>
        </w:tc>
        <w:tc>
          <w:tcPr>
            <w:tcW w:w="0" w:type="auto"/>
            <w:shd w:val="clear" w:color="auto" w:fill="auto"/>
          </w:tcPr>
          <w:p w:rsidR="00E7451B" w:rsidRPr="00244659" w:rsidRDefault="00244659" w:rsidP="00244659">
            <w:pPr>
              <w:pStyle w:val="BodyTextIndent2"/>
              <w:spacing w:after="0" w:line="23" w:lineRule="atLeast"/>
              <w:ind w:left="0"/>
              <w:rPr>
                <w:rFonts w:ascii="Arial" w:hAnsi="Arial" w:cs="Arial"/>
                <w:i/>
              </w:rPr>
            </w:pPr>
            <w:r>
              <w:rPr>
                <w:rFonts w:ascii="Arial" w:hAnsi="Arial" w:cs="Arial"/>
              </w:rPr>
              <w:t>This response is mandatory. Responses will be scored in line with the evaluation methodol</w:t>
            </w:r>
            <w:r w:rsidR="00281F78">
              <w:rPr>
                <w:rFonts w:ascii="Arial" w:hAnsi="Arial" w:cs="Arial"/>
              </w:rPr>
              <w:t>ogy provided within Schedule 3.1</w:t>
            </w:r>
            <w:r>
              <w:rPr>
                <w:rFonts w:ascii="Arial" w:hAnsi="Arial" w:cs="Arial"/>
              </w:rPr>
              <w:t xml:space="preserve">. Please note one or more questions may have a minimum scoring threshold. </w:t>
            </w:r>
            <w:r>
              <w:rPr>
                <w:rFonts w:ascii="Arial" w:hAnsi="Arial" w:cs="Arial"/>
                <w:i/>
              </w:rPr>
              <w:t xml:space="preserve">(Please refer to </w:t>
            </w:r>
            <w:r w:rsidR="008C1C93">
              <w:rPr>
                <w:rFonts w:ascii="Arial" w:hAnsi="Arial" w:cs="Arial"/>
                <w:i/>
              </w:rPr>
              <w:t>paragraph</w:t>
            </w:r>
            <w:r>
              <w:rPr>
                <w:rFonts w:ascii="Arial" w:hAnsi="Arial" w:cs="Arial"/>
                <w:i/>
              </w:rPr>
              <w:t xml:space="preserve"> 9.4.6 below)</w:t>
            </w:r>
          </w:p>
        </w:tc>
      </w:tr>
      <w:tr w:rsidR="00244659" w:rsidRPr="004D026E" w:rsidTr="00244659">
        <w:tc>
          <w:tcPr>
            <w:tcW w:w="0" w:type="auto"/>
            <w:gridSpan w:val="4"/>
            <w:shd w:val="clear" w:color="auto" w:fill="auto"/>
          </w:tcPr>
          <w:p w:rsidR="00244659" w:rsidRPr="004D026E" w:rsidRDefault="00244659" w:rsidP="00244659">
            <w:pPr>
              <w:pStyle w:val="BodyTextIndent2"/>
              <w:spacing w:after="0" w:line="23" w:lineRule="atLeast"/>
              <w:ind w:left="0"/>
              <w:jc w:val="center"/>
              <w:rPr>
                <w:rFonts w:ascii="Arial" w:hAnsi="Arial" w:cs="Arial"/>
              </w:rPr>
            </w:pPr>
            <w:r>
              <w:rPr>
                <w:rFonts w:ascii="Arial" w:hAnsi="Arial" w:cs="Arial"/>
                <w:b/>
                <w:highlight w:val="yellow"/>
              </w:rPr>
              <w:t>[</w:t>
            </w:r>
            <w:proofErr w:type="gramStart"/>
            <w:r w:rsidRPr="00244659">
              <w:rPr>
                <w:rFonts w:ascii="Arial" w:hAnsi="Arial" w:cs="Arial"/>
                <w:b/>
                <w:highlight w:val="yellow"/>
              </w:rPr>
              <w:t>NB  Bidders</w:t>
            </w:r>
            <w:proofErr w:type="gramEnd"/>
            <w:r w:rsidRPr="00244659">
              <w:rPr>
                <w:rFonts w:ascii="Arial" w:hAnsi="Arial" w:cs="Arial"/>
                <w:highlight w:val="yellow"/>
              </w:rPr>
              <w:t xml:space="preserve"> </w:t>
            </w:r>
            <w:r w:rsidRPr="00244659">
              <w:rPr>
                <w:rFonts w:ascii="Arial" w:hAnsi="Arial" w:cs="Arial"/>
                <w:b/>
                <w:highlight w:val="yellow"/>
              </w:rPr>
              <w:t>can be rejected at stage 2</w:t>
            </w:r>
            <w:r w:rsidR="0052293E">
              <w:rPr>
                <w:rFonts w:ascii="Arial" w:hAnsi="Arial" w:cs="Arial"/>
                <w:b/>
                <w:highlight w:val="yellow"/>
              </w:rPr>
              <w:t xml:space="preserve"> if they do not meet the minimum scoring requirements</w:t>
            </w:r>
            <w:r w:rsidRPr="00244659">
              <w:rPr>
                <w:rFonts w:ascii="Arial" w:hAnsi="Arial" w:cs="Arial"/>
                <w:b/>
                <w:highlight w:val="yellow"/>
              </w:rPr>
              <w:t>]</w:t>
            </w:r>
          </w:p>
        </w:tc>
      </w:tr>
      <w:tr w:rsidR="00244659" w:rsidRPr="004D026E" w:rsidTr="00244659">
        <w:tc>
          <w:tcPr>
            <w:tcW w:w="0" w:type="auto"/>
            <w:shd w:val="clear" w:color="auto" w:fill="auto"/>
          </w:tcPr>
          <w:p w:rsidR="00E7451B" w:rsidRPr="004D026E" w:rsidRDefault="00E7451B" w:rsidP="00EB6AB6">
            <w:pPr>
              <w:pStyle w:val="BodyTextIndent2"/>
              <w:spacing w:line="23" w:lineRule="atLeast"/>
              <w:ind w:left="0"/>
              <w:jc w:val="both"/>
              <w:rPr>
                <w:rFonts w:ascii="Arial" w:hAnsi="Arial" w:cs="Arial"/>
              </w:rPr>
            </w:pPr>
            <w:r w:rsidRPr="004D026E">
              <w:rPr>
                <w:rFonts w:ascii="Arial" w:hAnsi="Arial" w:cs="Arial"/>
              </w:rPr>
              <w:t>3</w:t>
            </w:r>
          </w:p>
        </w:tc>
        <w:tc>
          <w:tcPr>
            <w:tcW w:w="0" w:type="auto"/>
            <w:shd w:val="clear" w:color="auto" w:fill="auto"/>
          </w:tcPr>
          <w:p w:rsidR="00E7451B" w:rsidRPr="004D026E" w:rsidRDefault="00244659" w:rsidP="00EB6AB6">
            <w:pPr>
              <w:pStyle w:val="BodyTextIndent2"/>
              <w:spacing w:line="23" w:lineRule="atLeast"/>
              <w:ind w:left="0"/>
              <w:jc w:val="both"/>
              <w:rPr>
                <w:rFonts w:ascii="Arial" w:hAnsi="Arial" w:cs="Arial"/>
              </w:rPr>
            </w:pPr>
            <w:r>
              <w:rPr>
                <w:rFonts w:ascii="Arial" w:hAnsi="Arial" w:cs="Arial"/>
              </w:rPr>
              <w:t>Commercial</w:t>
            </w:r>
          </w:p>
        </w:tc>
        <w:tc>
          <w:tcPr>
            <w:tcW w:w="0" w:type="auto"/>
            <w:shd w:val="clear" w:color="auto" w:fill="auto"/>
          </w:tcPr>
          <w:p w:rsidR="00E7451B" w:rsidRPr="004D026E" w:rsidRDefault="00281F78" w:rsidP="00EB6AB6">
            <w:pPr>
              <w:pStyle w:val="BodyTextIndent2"/>
              <w:spacing w:line="23" w:lineRule="atLeast"/>
              <w:ind w:left="0"/>
              <w:jc w:val="both"/>
              <w:rPr>
                <w:rFonts w:ascii="Arial" w:hAnsi="Arial" w:cs="Arial"/>
              </w:rPr>
            </w:pPr>
            <w:r>
              <w:rPr>
                <w:rFonts w:ascii="Arial" w:hAnsi="Arial" w:cs="Arial"/>
              </w:rPr>
              <w:t>3.2</w:t>
            </w:r>
          </w:p>
        </w:tc>
        <w:tc>
          <w:tcPr>
            <w:tcW w:w="0" w:type="auto"/>
            <w:shd w:val="clear" w:color="auto" w:fill="auto"/>
          </w:tcPr>
          <w:p w:rsidR="00E7451B" w:rsidRPr="004D026E" w:rsidRDefault="00244659" w:rsidP="00244659">
            <w:pPr>
              <w:pStyle w:val="BodyTextIndent2"/>
              <w:spacing w:after="0" w:line="23" w:lineRule="atLeast"/>
              <w:ind w:left="0"/>
              <w:rPr>
                <w:rFonts w:ascii="Arial" w:hAnsi="Arial" w:cs="Arial"/>
              </w:rPr>
            </w:pPr>
            <w:r>
              <w:rPr>
                <w:rFonts w:ascii="Arial" w:hAnsi="Arial" w:cs="Arial"/>
              </w:rPr>
              <w:t xml:space="preserve">This response is mandatory. </w:t>
            </w:r>
            <w:r w:rsidR="00D66C96">
              <w:rPr>
                <w:rFonts w:ascii="Arial" w:hAnsi="Arial" w:cs="Arial"/>
                <w:i/>
              </w:rPr>
              <w:t xml:space="preserve">(Please refer to </w:t>
            </w:r>
            <w:r w:rsidR="008C1C93">
              <w:rPr>
                <w:rFonts w:ascii="Arial" w:hAnsi="Arial" w:cs="Arial"/>
                <w:i/>
              </w:rPr>
              <w:t>paragraph</w:t>
            </w:r>
            <w:r w:rsidR="00D66C96">
              <w:rPr>
                <w:rFonts w:ascii="Arial" w:hAnsi="Arial" w:cs="Arial"/>
                <w:i/>
              </w:rPr>
              <w:t xml:space="preserve"> 9.4.8</w:t>
            </w:r>
            <w:r w:rsidR="00E7451B" w:rsidRPr="004D026E">
              <w:rPr>
                <w:rFonts w:ascii="Arial" w:hAnsi="Arial" w:cs="Arial"/>
                <w:i/>
              </w:rPr>
              <w:t xml:space="preserve"> below)</w:t>
            </w:r>
          </w:p>
        </w:tc>
      </w:tr>
    </w:tbl>
    <w:p w:rsidR="00E7451B" w:rsidRPr="00956AC9" w:rsidRDefault="00E7451B" w:rsidP="00E7451B">
      <w:pPr>
        <w:spacing w:line="23" w:lineRule="atLeast"/>
        <w:rPr>
          <w:rFonts w:ascii="Arial" w:eastAsia="Times New Roman" w:hAnsi="Arial" w:cs="Arial"/>
        </w:rPr>
      </w:pPr>
    </w:p>
    <w:p w:rsidR="00E7451B" w:rsidRPr="00956AC9" w:rsidRDefault="00614EFD" w:rsidP="00656131">
      <w:pPr>
        <w:pStyle w:val="ListParagraph"/>
        <w:numPr>
          <w:ilvl w:val="0"/>
          <w:numId w:val="1"/>
        </w:numPr>
        <w:spacing w:line="23" w:lineRule="atLeast"/>
        <w:ind w:left="709" w:hanging="709"/>
        <w:contextualSpacing w:val="0"/>
        <w:jc w:val="both"/>
        <w:rPr>
          <w:rFonts w:ascii="Arial" w:eastAsia="Times New Roman" w:hAnsi="Arial" w:cs="Arial"/>
        </w:rPr>
      </w:pPr>
      <w:r>
        <w:rPr>
          <w:rFonts w:ascii="Arial" w:eastAsia="Times New Roman" w:hAnsi="Arial" w:cs="Arial"/>
        </w:rPr>
        <w:t>Bid</w:t>
      </w:r>
      <w:r w:rsidR="00DA23E5">
        <w:rPr>
          <w:rFonts w:ascii="Arial" w:eastAsia="Times New Roman" w:hAnsi="Arial" w:cs="Arial"/>
        </w:rPr>
        <w:t xml:space="preserve"> Response</w:t>
      </w:r>
      <w:r>
        <w:rPr>
          <w:rFonts w:ascii="Arial" w:eastAsia="Times New Roman" w:hAnsi="Arial" w:cs="Arial"/>
        </w:rPr>
        <w:t>s</w:t>
      </w:r>
      <w:r w:rsidR="00E7451B" w:rsidRPr="00956AC9">
        <w:rPr>
          <w:rFonts w:ascii="Arial" w:eastAsia="Times New Roman" w:hAnsi="Arial" w:cs="Arial"/>
        </w:rPr>
        <w:t xml:space="preserve"> will be evaluated on the basis of the most economically advantageous tender received, having regard to the following criteria:</w:t>
      </w:r>
    </w:p>
    <w:p w:rsidR="00E7451B" w:rsidRPr="00956AC9" w:rsidRDefault="00E7451B" w:rsidP="00656131">
      <w:pPr>
        <w:pStyle w:val="ListParagraph"/>
        <w:numPr>
          <w:ilvl w:val="1"/>
          <w:numId w:val="1"/>
        </w:numPr>
        <w:spacing w:line="23" w:lineRule="atLeast"/>
        <w:ind w:left="1701" w:hanging="992"/>
        <w:contextualSpacing w:val="0"/>
        <w:jc w:val="both"/>
        <w:rPr>
          <w:rFonts w:ascii="Arial" w:eastAsia="Times New Roman" w:hAnsi="Arial" w:cs="Arial"/>
        </w:rPr>
      </w:pPr>
      <w:r w:rsidRPr="00AB1940">
        <w:rPr>
          <w:rFonts w:ascii="Arial" w:eastAsia="Times New Roman" w:hAnsi="Arial" w:cs="Arial"/>
        </w:rPr>
        <w:t xml:space="preserve">As a minimum, </w:t>
      </w:r>
      <w:r w:rsidR="00614EFD" w:rsidRPr="00AB1940">
        <w:rPr>
          <w:rFonts w:ascii="Arial" w:eastAsia="Times New Roman" w:hAnsi="Arial" w:cs="Arial"/>
        </w:rPr>
        <w:t xml:space="preserve">Bidders </w:t>
      </w:r>
      <w:r w:rsidRPr="00AB1940">
        <w:rPr>
          <w:rFonts w:ascii="Arial" w:eastAsia="Times New Roman" w:hAnsi="Arial" w:cs="Arial"/>
        </w:rPr>
        <w:t xml:space="preserve">will need to meet the requirements of the Qualification Questionnaire.  Failure to meet these requirements may result in </w:t>
      </w:r>
      <w:r w:rsidR="00614EFD" w:rsidRPr="00AB1940">
        <w:rPr>
          <w:rFonts w:ascii="Arial" w:eastAsia="Times New Roman" w:hAnsi="Arial" w:cs="Arial"/>
        </w:rPr>
        <w:t>Bidders</w:t>
      </w:r>
      <w:r w:rsidRPr="00AB1940">
        <w:rPr>
          <w:rFonts w:ascii="Arial" w:eastAsia="Times New Roman" w:hAnsi="Arial" w:cs="Arial"/>
        </w:rPr>
        <w:t xml:space="preserve"> being disqualified from further consideration</w:t>
      </w:r>
      <w:r w:rsidRPr="00956AC9">
        <w:rPr>
          <w:rFonts w:ascii="Arial" w:eastAsia="Times New Roman" w:hAnsi="Arial" w:cs="Arial"/>
        </w:rPr>
        <w:t>.</w:t>
      </w:r>
    </w:p>
    <w:p w:rsidR="00E7451B" w:rsidRPr="00956AC9" w:rsidRDefault="00E7451B" w:rsidP="00E817A4">
      <w:pPr>
        <w:pStyle w:val="ListParagraph"/>
        <w:spacing w:line="23" w:lineRule="atLeast"/>
        <w:ind w:left="1701"/>
        <w:contextualSpacing w:val="0"/>
        <w:jc w:val="both"/>
        <w:rPr>
          <w:rFonts w:ascii="Arial" w:eastAsia="Times New Roman" w:hAnsi="Arial" w:cs="Arial"/>
        </w:rPr>
      </w:pPr>
      <w:r w:rsidRPr="00AB1940">
        <w:rPr>
          <w:rFonts w:ascii="Arial" w:eastAsia="Times New Roman" w:hAnsi="Arial" w:cs="Arial"/>
        </w:rPr>
        <w:t>Please Note: Not all of the questions includ</w:t>
      </w:r>
      <w:r w:rsidR="00CA42C3">
        <w:rPr>
          <w:rFonts w:ascii="Arial" w:eastAsia="Times New Roman" w:hAnsi="Arial" w:cs="Arial"/>
        </w:rPr>
        <w:t xml:space="preserve">ed </w:t>
      </w:r>
      <w:r w:rsidRPr="00AB1940">
        <w:rPr>
          <w:rFonts w:ascii="Arial" w:eastAsia="Times New Roman" w:hAnsi="Arial" w:cs="Arial"/>
        </w:rPr>
        <w:t>within the Qualification</w:t>
      </w:r>
      <w:r w:rsidR="00AB1940" w:rsidRPr="00AB1940">
        <w:rPr>
          <w:rFonts w:ascii="Arial" w:eastAsia="Times New Roman" w:hAnsi="Arial" w:cs="Arial"/>
        </w:rPr>
        <w:t xml:space="preserve"> Questionnaire </w:t>
      </w:r>
      <w:r w:rsidRPr="00AB1940">
        <w:rPr>
          <w:rFonts w:ascii="Arial" w:eastAsia="Times New Roman" w:hAnsi="Arial" w:cs="Arial"/>
        </w:rPr>
        <w:t xml:space="preserve">are mandatory. Guidance will be provided for each question within the Qualification Questionnaire indicating those questions which are mandatory that </w:t>
      </w:r>
      <w:r w:rsidR="00244659">
        <w:rPr>
          <w:rFonts w:ascii="Arial" w:eastAsia="Times New Roman" w:hAnsi="Arial" w:cs="Arial"/>
        </w:rPr>
        <w:t>Bidders</w:t>
      </w:r>
      <w:r w:rsidR="00D47954" w:rsidRPr="00AB1940">
        <w:rPr>
          <w:rFonts w:ascii="Arial" w:eastAsia="Times New Roman" w:hAnsi="Arial" w:cs="Arial"/>
        </w:rPr>
        <w:t xml:space="preserve"> </w:t>
      </w:r>
      <w:r w:rsidRPr="00AB1940">
        <w:rPr>
          <w:rFonts w:ascii="Arial" w:eastAsia="Times New Roman" w:hAnsi="Arial" w:cs="Arial"/>
        </w:rPr>
        <w:t>must meet to be able to proceed to Stage 2.</w:t>
      </w:r>
    </w:p>
    <w:p w:rsidR="00E7451B" w:rsidRDefault="00E7451B" w:rsidP="00656131">
      <w:pPr>
        <w:pStyle w:val="ListParagraph"/>
        <w:numPr>
          <w:ilvl w:val="1"/>
          <w:numId w:val="1"/>
        </w:numPr>
        <w:spacing w:line="23" w:lineRule="atLeast"/>
        <w:ind w:left="1701" w:hanging="992"/>
        <w:contextualSpacing w:val="0"/>
        <w:jc w:val="both"/>
        <w:rPr>
          <w:rFonts w:ascii="Arial" w:eastAsia="Times New Roman" w:hAnsi="Arial" w:cs="Arial"/>
        </w:rPr>
      </w:pPr>
      <w:r w:rsidRPr="00956AC9">
        <w:rPr>
          <w:rFonts w:ascii="Arial" w:eastAsia="Times New Roman" w:hAnsi="Arial" w:cs="Arial"/>
        </w:rPr>
        <w:t xml:space="preserve">The </w:t>
      </w:r>
      <w:r w:rsidR="00614EFD">
        <w:rPr>
          <w:rFonts w:ascii="Arial" w:eastAsia="Times New Roman" w:hAnsi="Arial" w:cs="Arial"/>
        </w:rPr>
        <w:t>Bid</w:t>
      </w:r>
      <w:r w:rsidR="00AB1940">
        <w:rPr>
          <w:rFonts w:ascii="Arial" w:eastAsia="Times New Roman" w:hAnsi="Arial" w:cs="Arial"/>
        </w:rPr>
        <w:t xml:space="preserve"> Response</w:t>
      </w:r>
      <w:r w:rsidRPr="00956AC9">
        <w:rPr>
          <w:rFonts w:ascii="Arial" w:eastAsia="Times New Roman" w:hAnsi="Arial" w:cs="Arial"/>
        </w:rPr>
        <w:t xml:space="preserve"> will then be evaluat</w:t>
      </w:r>
      <w:r w:rsidR="00D66C96">
        <w:rPr>
          <w:rFonts w:ascii="Arial" w:eastAsia="Times New Roman" w:hAnsi="Arial" w:cs="Arial"/>
        </w:rPr>
        <w:t xml:space="preserve">ed on the basis of the </w:t>
      </w:r>
      <w:r w:rsidR="00EC42BC">
        <w:rPr>
          <w:rFonts w:ascii="Arial" w:eastAsia="Times New Roman" w:hAnsi="Arial" w:cs="Arial"/>
        </w:rPr>
        <w:t>Technical</w:t>
      </w:r>
      <w:r w:rsidRPr="00956AC9">
        <w:rPr>
          <w:rFonts w:ascii="Arial" w:eastAsia="Times New Roman" w:hAnsi="Arial" w:cs="Arial"/>
        </w:rPr>
        <w:t xml:space="preserve"> </w:t>
      </w:r>
      <w:r w:rsidR="00EC42BC">
        <w:rPr>
          <w:rFonts w:ascii="Arial" w:eastAsia="Times New Roman" w:hAnsi="Arial" w:cs="Arial"/>
        </w:rPr>
        <w:t>Response</w:t>
      </w:r>
      <w:r w:rsidR="00AB1940">
        <w:rPr>
          <w:rFonts w:ascii="Arial" w:eastAsia="Times New Roman" w:hAnsi="Arial" w:cs="Arial"/>
        </w:rPr>
        <w:t xml:space="preserve"> (Schedule 3.1</w:t>
      </w:r>
      <w:r w:rsidR="00D66C96">
        <w:rPr>
          <w:rFonts w:ascii="Arial" w:eastAsia="Times New Roman" w:hAnsi="Arial" w:cs="Arial"/>
        </w:rPr>
        <w:t xml:space="preserve">) and </w:t>
      </w:r>
      <w:r w:rsidR="00EC42BC">
        <w:rPr>
          <w:rFonts w:ascii="Arial" w:eastAsia="Times New Roman" w:hAnsi="Arial" w:cs="Arial"/>
        </w:rPr>
        <w:t>Commercial</w:t>
      </w:r>
      <w:r w:rsidR="00AB1940">
        <w:rPr>
          <w:rFonts w:ascii="Arial" w:eastAsia="Times New Roman" w:hAnsi="Arial" w:cs="Arial"/>
        </w:rPr>
        <w:t xml:space="preserve"> </w:t>
      </w:r>
      <w:r w:rsidR="00EC42BC">
        <w:rPr>
          <w:rFonts w:ascii="Arial" w:eastAsia="Times New Roman" w:hAnsi="Arial" w:cs="Arial"/>
        </w:rPr>
        <w:t>Response</w:t>
      </w:r>
      <w:r w:rsidR="00AB1940">
        <w:rPr>
          <w:rFonts w:ascii="Arial" w:eastAsia="Times New Roman" w:hAnsi="Arial" w:cs="Arial"/>
        </w:rPr>
        <w:t xml:space="preserve"> (Schedule </w:t>
      </w:r>
      <w:r w:rsidRPr="00956AC9">
        <w:rPr>
          <w:rFonts w:ascii="Arial" w:eastAsia="Times New Roman" w:hAnsi="Arial" w:cs="Arial"/>
        </w:rPr>
        <w:t>3</w:t>
      </w:r>
      <w:r w:rsidR="00AB1940">
        <w:rPr>
          <w:rFonts w:ascii="Arial" w:eastAsia="Times New Roman" w:hAnsi="Arial" w:cs="Arial"/>
        </w:rPr>
        <w:t>.2</w:t>
      </w:r>
      <w:r w:rsidRPr="00956AC9">
        <w:rPr>
          <w:rFonts w:ascii="Arial" w:eastAsia="Times New Roman" w:hAnsi="Arial" w:cs="Arial"/>
        </w:rPr>
        <w:t>)</w:t>
      </w:r>
      <w:r w:rsidR="00AB1940">
        <w:rPr>
          <w:rFonts w:ascii="Arial" w:eastAsia="Times New Roman" w:hAnsi="Arial" w:cs="Arial"/>
        </w:rPr>
        <w:t>.</w:t>
      </w:r>
      <w:r w:rsidRPr="00956AC9">
        <w:rPr>
          <w:rFonts w:ascii="Arial" w:eastAsia="Times New Roman" w:hAnsi="Arial" w:cs="Arial"/>
        </w:rPr>
        <w:t xml:space="preserve"> </w:t>
      </w:r>
    </w:p>
    <w:p w:rsidR="00D66C96" w:rsidRPr="00956AC9" w:rsidRDefault="00B07547" w:rsidP="00656131">
      <w:pPr>
        <w:pStyle w:val="ListParagraph"/>
        <w:numPr>
          <w:ilvl w:val="1"/>
          <w:numId w:val="1"/>
        </w:numPr>
        <w:spacing w:line="23" w:lineRule="atLeast"/>
        <w:ind w:left="1701" w:hanging="992"/>
        <w:contextualSpacing w:val="0"/>
        <w:jc w:val="both"/>
        <w:rPr>
          <w:rFonts w:ascii="Arial" w:eastAsia="Times New Roman" w:hAnsi="Arial" w:cs="Arial"/>
        </w:rPr>
      </w:pPr>
      <w:r>
        <w:rPr>
          <w:rFonts w:ascii="Arial" w:eastAsia="Times New Roman" w:hAnsi="Arial" w:cs="Arial"/>
        </w:rPr>
        <w:t>The</w:t>
      </w:r>
      <w:r w:rsidR="00D66C96" w:rsidRPr="00956AC9">
        <w:rPr>
          <w:rFonts w:ascii="Arial" w:eastAsia="Times New Roman" w:hAnsi="Arial" w:cs="Arial"/>
        </w:rPr>
        <w:t xml:space="preserve"> </w:t>
      </w:r>
      <w:r w:rsidR="00442B76">
        <w:rPr>
          <w:rFonts w:ascii="Arial" w:eastAsia="Times New Roman" w:hAnsi="Arial" w:cs="Arial"/>
        </w:rPr>
        <w:t>Contract</w:t>
      </w:r>
      <w:r w:rsidR="009A38A9" w:rsidRPr="00956AC9">
        <w:rPr>
          <w:rFonts w:ascii="Arial" w:eastAsia="Times New Roman" w:hAnsi="Arial" w:cs="Arial"/>
        </w:rPr>
        <w:t xml:space="preserve"> </w:t>
      </w:r>
      <w:r>
        <w:rPr>
          <w:rFonts w:ascii="Arial" w:eastAsia="Times New Roman" w:hAnsi="Arial" w:cs="Arial"/>
        </w:rPr>
        <w:t>will be awarded</w:t>
      </w:r>
      <w:r w:rsidR="00D66C96">
        <w:rPr>
          <w:rFonts w:ascii="Arial" w:eastAsia="Times New Roman" w:hAnsi="Arial" w:cs="Arial"/>
        </w:rPr>
        <w:t xml:space="preserve"> </w:t>
      </w:r>
      <w:r w:rsidR="00D66C96" w:rsidRPr="00956AC9">
        <w:rPr>
          <w:rFonts w:ascii="Arial" w:eastAsia="Times New Roman" w:hAnsi="Arial" w:cs="Arial"/>
        </w:rPr>
        <w:t>on the basis of the most economically advantageous tender. The tables below show the weighting</w:t>
      </w:r>
      <w:r w:rsidR="00D66C96">
        <w:rPr>
          <w:rFonts w:ascii="Arial" w:eastAsia="Times New Roman" w:hAnsi="Arial" w:cs="Arial"/>
        </w:rPr>
        <w:t>s allocated to the Quality and Price</w:t>
      </w:r>
      <w:r w:rsidR="00D66C96" w:rsidRPr="00956AC9">
        <w:rPr>
          <w:rFonts w:ascii="Arial" w:eastAsia="Times New Roman" w:hAnsi="Arial" w:cs="Arial"/>
        </w:rPr>
        <w:t xml:space="preserve"> criteria </w:t>
      </w:r>
    </w:p>
    <w:tbl>
      <w:tblPr>
        <w:tblW w:w="6208" w:type="dxa"/>
        <w:tblInd w:w="1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1780"/>
      </w:tblGrid>
      <w:tr w:rsidR="00D66C96" w:rsidRPr="004D026E" w:rsidTr="00D66C96">
        <w:tc>
          <w:tcPr>
            <w:tcW w:w="4428" w:type="dxa"/>
            <w:tcBorders>
              <w:top w:val="single" w:sz="4" w:space="0" w:color="auto"/>
              <w:left w:val="single" w:sz="4" w:space="0" w:color="auto"/>
              <w:bottom w:val="single" w:sz="4" w:space="0" w:color="auto"/>
              <w:right w:val="single" w:sz="4" w:space="0" w:color="auto"/>
            </w:tcBorders>
          </w:tcPr>
          <w:p w:rsidR="00D66C96" w:rsidRPr="00956AC9" w:rsidRDefault="00D66C96" w:rsidP="00D66C96">
            <w:pPr>
              <w:overflowPunct w:val="0"/>
              <w:autoSpaceDE w:val="0"/>
              <w:autoSpaceDN w:val="0"/>
              <w:adjustRightInd w:val="0"/>
              <w:spacing w:before="60" w:after="60" w:line="23" w:lineRule="atLeast"/>
              <w:textAlignment w:val="baseline"/>
              <w:rPr>
                <w:rFonts w:ascii="Arial" w:eastAsia="Times New Roman" w:hAnsi="Arial" w:cs="Arial"/>
                <w:b/>
              </w:rPr>
            </w:pPr>
            <w:r w:rsidRPr="00956AC9">
              <w:rPr>
                <w:rFonts w:ascii="Arial" w:eastAsia="Times New Roman" w:hAnsi="Arial" w:cs="Arial"/>
                <w:b/>
              </w:rPr>
              <w:t>Tender Award Criteria</w:t>
            </w:r>
          </w:p>
        </w:tc>
        <w:tc>
          <w:tcPr>
            <w:tcW w:w="1780" w:type="dxa"/>
            <w:tcBorders>
              <w:top w:val="single" w:sz="4" w:space="0" w:color="auto"/>
              <w:left w:val="single" w:sz="4" w:space="0" w:color="auto"/>
              <w:bottom w:val="single" w:sz="4" w:space="0" w:color="auto"/>
              <w:right w:val="single" w:sz="4" w:space="0" w:color="auto"/>
            </w:tcBorders>
          </w:tcPr>
          <w:p w:rsidR="00D66C96" w:rsidRPr="00956AC9" w:rsidRDefault="00D66C96" w:rsidP="00D66C96">
            <w:pPr>
              <w:overflowPunct w:val="0"/>
              <w:autoSpaceDE w:val="0"/>
              <w:autoSpaceDN w:val="0"/>
              <w:adjustRightInd w:val="0"/>
              <w:spacing w:before="60" w:after="60" w:line="23" w:lineRule="atLeast"/>
              <w:textAlignment w:val="baseline"/>
              <w:rPr>
                <w:rFonts w:ascii="Arial" w:eastAsia="Times New Roman" w:hAnsi="Arial" w:cs="Arial"/>
                <w:b/>
              </w:rPr>
            </w:pPr>
            <w:r w:rsidRPr="00956AC9">
              <w:rPr>
                <w:rFonts w:ascii="Arial" w:eastAsia="Times New Roman" w:hAnsi="Arial" w:cs="Arial"/>
                <w:b/>
              </w:rPr>
              <w:t>Weighting</w:t>
            </w:r>
          </w:p>
        </w:tc>
      </w:tr>
      <w:tr w:rsidR="00D66C96" w:rsidRPr="004D026E" w:rsidTr="00D66C96">
        <w:tc>
          <w:tcPr>
            <w:tcW w:w="4428" w:type="dxa"/>
            <w:tcBorders>
              <w:top w:val="single" w:sz="4" w:space="0" w:color="auto"/>
              <w:left w:val="single" w:sz="4" w:space="0" w:color="auto"/>
              <w:bottom w:val="single" w:sz="4" w:space="0" w:color="auto"/>
              <w:right w:val="single" w:sz="4" w:space="0" w:color="auto"/>
            </w:tcBorders>
          </w:tcPr>
          <w:p w:rsidR="00D66C96" w:rsidRPr="00956AC9" w:rsidRDefault="00EC42BC" w:rsidP="00D66C96">
            <w:pPr>
              <w:overflowPunct w:val="0"/>
              <w:autoSpaceDE w:val="0"/>
              <w:autoSpaceDN w:val="0"/>
              <w:adjustRightInd w:val="0"/>
              <w:spacing w:before="60" w:after="60" w:line="23" w:lineRule="atLeast"/>
              <w:textAlignment w:val="baseline"/>
              <w:rPr>
                <w:rFonts w:ascii="Arial" w:eastAsia="Times New Roman" w:hAnsi="Arial" w:cs="Arial"/>
              </w:rPr>
            </w:pPr>
            <w:r>
              <w:rPr>
                <w:rFonts w:ascii="Arial" w:eastAsia="Times New Roman" w:hAnsi="Arial" w:cs="Arial"/>
              </w:rPr>
              <w:t>Quality (Technical Response)</w:t>
            </w:r>
            <w:r w:rsidR="00D66C96" w:rsidRPr="00956AC9">
              <w:rPr>
                <w:rFonts w:ascii="Arial" w:eastAsia="Times New Roman" w:hAnsi="Arial" w:cs="Arial"/>
              </w:rPr>
              <w:t xml:space="preserve"> Criteria: </w:t>
            </w:r>
          </w:p>
        </w:tc>
        <w:tc>
          <w:tcPr>
            <w:tcW w:w="1780" w:type="dxa"/>
            <w:tcBorders>
              <w:top w:val="single" w:sz="4" w:space="0" w:color="auto"/>
              <w:left w:val="single" w:sz="4" w:space="0" w:color="auto"/>
              <w:bottom w:val="single" w:sz="4" w:space="0" w:color="auto"/>
              <w:right w:val="single" w:sz="4" w:space="0" w:color="auto"/>
            </w:tcBorders>
          </w:tcPr>
          <w:p w:rsidR="00D66C96" w:rsidRPr="00956AC9" w:rsidRDefault="00D66C96" w:rsidP="00D66C96">
            <w:pPr>
              <w:overflowPunct w:val="0"/>
              <w:autoSpaceDE w:val="0"/>
              <w:autoSpaceDN w:val="0"/>
              <w:adjustRightInd w:val="0"/>
              <w:spacing w:before="60" w:after="60" w:line="23" w:lineRule="atLeast"/>
              <w:textAlignment w:val="baseline"/>
              <w:rPr>
                <w:rFonts w:ascii="Arial" w:eastAsia="Times New Roman" w:hAnsi="Arial" w:cs="Arial"/>
                <w:highlight w:val="yellow"/>
              </w:rPr>
            </w:pPr>
            <w:r w:rsidRPr="00956AC9">
              <w:rPr>
                <w:rFonts w:ascii="Arial" w:eastAsia="Times New Roman" w:hAnsi="Arial" w:cs="Arial"/>
                <w:highlight w:val="yellow"/>
              </w:rPr>
              <w:t>0%</w:t>
            </w:r>
          </w:p>
        </w:tc>
      </w:tr>
      <w:tr w:rsidR="00D66C96" w:rsidRPr="004D026E" w:rsidTr="00D66C96">
        <w:tc>
          <w:tcPr>
            <w:tcW w:w="4428" w:type="dxa"/>
            <w:tcBorders>
              <w:top w:val="single" w:sz="4" w:space="0" w:color="auto"/>
              <w:left w:val="single" w:sz="4" w:space="0" w:color="auto"/>
              <w:bottom w:val="single" w:sz="4" w:space="0" w:color="auto"/>
              <w:right w:val="single" w:sz="4" w:space="0" w:color="auto"/>
            </w:tcBorders>
          </w:tcPr>
          <w:p w:rsidR="00D66C96" w:rsidRPr="00956AC9" w:rsidRDefault="00EC42BC" w:rsidP="00D66C96">
            <w:pPr>
              <w:overflowPunct w:val="0"/>
              <w:autoSpaceDE w:val="0"/>
              <w:autoSpaceDN w:val="0"/>
              <w:adjustRightInd w:val="0"/>
              <w:spacing w:before="60" w:after="60" w:line="23" w:lineRule="atLeast"/>
              <w:textAlignment w:val="baseline"/>
              <w:rPr>
                <w:rFonts w:ascii="Arial" w:eastAsia="Times New Roman" w:hAnsi="Arial" w:cs="Arial"/>
              </w:rPr>
            </w:pPr>
            <w:r>
              <w:rPr>
                <w:rFonts w:ascii="Arial" w:eastAsia="Times New Roman" w:hAnsi="Arial" w:cs="Arial"/>
              </w:rPr>
              <w:t>Price (Commercial Response)</w:t>
            </w:r>
            <w:r w:rsidR="00D66C96" w:rsidRPr="00956AC9">
              <w:rPr>
                <w:rFonts w:ascii="Arial" w:eastAsia="Times New Roman" w:hAnsi="Arial" w:cs="Arial"/>
              </w:rPr>
              <w:t xml:space="preserve"> Criteria:</w:t>
            </w:r>
          </w:p>
        </w:tc>
        <w:tc>
          <w:tcPr>
            <w:tcW w:w="1780" w:type="dxa"/>
            <w:tcBorders>
              <w:top w:val="single" w:sz="4" w:space="0" w:color="auto"/>
              <w:left w:val="single" w:sz="4" w:space="0" w:color="auto"/>
              <w:bottom w:val="single" w:sz="4" w:space="0" w:color="auto"/>
              <w:right w:val="single" w:sz="4" w:space="0" w:color="auto"/>
            </w:tcBorders>
          </w:tcPr>
          <w:p w:rsidR="00D66C96" w:rsidRPr="00956AC9" w:rsidRDefault="00D66C96" w:rsidP="00D66C96">
            <w:pPr>
              <w:overflowPunct w:val="0"/>
              <w:autoSpaceDE w:val="0"/>
              <w:autoSpaceDN w:val="0"/>
              <w:adjustRightInd w:val="0"/>
              <w:spacing w:before="60" w:after="60" w:line="23" w:lineRule="atLeast"/>
              <w:textAlignment w:val="baseline"/>
              <w:rPr>
                <w:rFonts w:ascii="Arial" w:eastAsia="Times New Roman" w:hAnsi="Arial" w:cs="Arial"/>
                <w:highlight w:val="yellow"/>
              </w:rPr>
            </w:pPr>
            <w:r w:rsidRPr="00956AC9">
              <w:rPr>
                <w:rFonts w:ascii="Arial" w:eastAsia="Times New Roman" w:hAnsi="Arial" w:cs="Arial"/>
                <w:highlight w:val="yellow"/>
              </w:rPr>
              <w:t>0%</w:t>
            </w:r>
          </w:p>
        </w:tc>
      </w:tr>
    </w:tbl>
    <w:p w:rsidR="003E60A2" w:rsidRPr="003E60A2" w:rsidRDefault="003E60A2" w:rsidP="003E60A2">
      <w:pPr>
        <w:spacing w:line="23" w:lineRule="atLeast"/>
        <w:jc w:val="both"/>
        <w:rPr>
          <w:rFonts w:ascii="Arial" w:eastAsia="Times New Roman" w:hAnsi="Arial" w:cs="Arial"/>
        </w:rPr>
      </w:pPr>
    </w:p>
    <w:p w:rsidR="00E7451B" w:rsidRPr="00956AC9" w:rsidRDefault="00D66C96" w:rsidP="00656131">
      <w:pPr>
        <w:numPr>
          <w:ilvl w:val="1"/>
          <w:numId w:val="1"/>
        </w:numPr>
        <w:spacing w:line="23" w:lineRule="atLeast"/>
        <w:ind w:left="1701" w:hanging="992"/>
        <w:jc w:val="both"/>
        <w:rPr>
          <w:rFonts w:ascii="Arial" w:eastAsia="Times New Roman" w:hAnsi="Arial" w:cs="Arial"/>
        </w:rPr>
      </w:pPr>
      <w:r>
        <w:rPr>
          <w:rFonts w:ascii="Arial" w:eastAsia="Times New Roman" w:hAnsi="Arial" w:cs="Arial"/>
        </w:rPr>
        <w:t>[</w:t>
      </w:r>
      <w:r w:rsidR="00E7451B" w:rsidRPr="00D66C96">
        <w:rPr>
          <w:rFonts w:ascii="Arial" w:eastAsia="Times New Roman" w:hAnsi="Arial" w:cs="Arial"/>
          <w:highlight w:val="yellow"/>
        </w:rPr>
        <w:t xml:space="preserve">Please </w:t>
      </w:r>
      <w:r w:rsidR="00E7451B" w:rsidRPr="00D66C96">
        <w:rPr>
          <w:rFonts w:ascii="Arial" w:hAnsi="Arial" w:cs="Arial"/>
          <w:highlight w:val="yellow"/>
        </w:rPr>
        <w:t xml:space="preserve">note that </w:t>
      </w:r>
      <w:r w:rsidR="00614EFD" w:rsidRPr="00D66C96">
        <w:rPr>
          <w:rFonts w:ascii="Arial" w:hAnsi="Arial" w:cs="Arial"/>
          <w:highlight w:val="yellow"/>
        </w:rPr>
        <w:t xml:space="preserve">Bidders </w:t>
      </w:r>
      <w:r w:rsidR="00E7451B" w:rsidRPr="00D66C96">
        <w:rPr>
          <w:rFonts w:ascii="Arial" w:hAnsi="Arial" w:cs="Arial"/>
          <w:highlight w:val="yellow"/>
        </w:rPr>
        <w:t>will be require</w:t>
      </w:r>
      <w:r w:rsidR="001F231D">
        <w:rPr>
          <w:rFonts w:ascii="Arial" w:hAnsi="Arial" w:cs="Arial"/>
          <w:highlight w:val="yellow"/>
        </w:rPr>
        <w:t xml:space="preserve">d to obtain a minimum score of </w:t>
      </w:r>
      <w:r w:rsidR="00E7451B" w:rsidRPr="00D66C96">
        <w:rPr>
          <w:rFonts w:ascii="Arial" w:hAnsi="Arial" w:cs="Arial"/>
          <w:highlight w:val="yellow"/>
        </w:rPr>
        <w:t xml:space="preserve">0% or </w:t>
      </w:r>
      <w:r w:rsidR="00475E79">
        <w:rPr>
          <w:rFonts w:ascii="Arial" w:hAnsi="Arial" w:cs="Arial"/>
          <w:highlight w:val="yellow"/>
        </w:rPr>
        <w:t xml:space="preserve">above for questions related to the criteria </w:t>
      </w:r>
      <w:r w:rsidRPr="00D66C96">
        <w:rPr>
          <w:rFonts w:ascii="Arial" w:hAnsi="Arial" w:cs="Arial"/>
          <w:highlight w:val="yellow"/>
        </w:rPr>
        <w:t xml:space="preserve">within the </w:t>
      </w:r>
      <w:r w:rsidR="00EC42BC">
        <w:rPr>
          <w:rFonts w:ascii="Arial" w:hAnsi="Arial" w:cs="Arial"/>
          <w:highlight w:val="yellow"/>
        </w:rPr>
        <w:t>Technical</w:t>
      </w:r>
      <w:r w:rsidR="00E7451B" w:rsidRPr="00D66C96">
        <w:rPr>
          <w:rFonts w:ascii="Arial" w:hAnsi="Arial" w:cs="Arial"/>
          <w:highlight w:val="yellow"/>
        </w:rPr>
        <w:t xml:space="preserve"> </w:t>
      </w:r>
      <w:r w:rsidR="00EC42BC">
        <w:rPr>
          <w:rFonts w:ascii="Arial" w:hAnsi="Arial" w:cs="Arial"/>
          <w:highlight w:val="yellow"/>
        </w:rPr>
        <w:t>Response</w:t>
      </w:r>
      <w:r w:rsidR="00E7451B" w:rsidRPr="00D66C96">
        <w:rPr>
          <w:rFonts w:ascii="Arial" w:hAnsi="Arial" w:cs="Arial"/>
          <w:highlight w:val="yellow"/>
        </w:rPr>
        <w:t xml:space="preserve"> (</w:t>
      </w:r>
      <w:r w:rsidR="00726D91">
        <w:rPr>
          <w:rFonts w:ascii="Arial" w:hAnsi="Arial" w:cs="Arial"/>
          <w:highlight w:val="yellow"/>
        </w:rPr>
        <w:t>Schedule</w:t>
      </w:r>
      <w:r w:rsidR="00E7451B" w:rsidRPr="00D66C96">
        <w:rPr>
          <w:rFonts w:ascii="Arial" w:hAnsi="Arial" w:cs="Arial"/>
          <w:highlight w:val="yellow"/>
        </w:rPr>
        <w:t xml:space="preserve"> </w:t>
      </w:r>
      <w:r w:rsidR="00475E79">
        <w:rPr>
          <w:rFonts w:ascii="Arial" w:hAnsi="Arial" w:cs="Arial"/>
          <w:highlight w:val="yellow"/>
        </w:rPr>
        <w:t>3</w:t>
      </w:r>
      <w:r w:rsidR="00E7451B" w:rsidRPr="00D66C96">
        <w:rPr>
          <w:rFonts w:ascii="Arial" w:hAnsi="Arial" w:cs="Arial"/>
          <w:highlight w:val="yellow"/>
        </w:rPr>
        <w:t>.</w:t>
      </w:r>
      <w:r w:rsidR="00475E79">
        <w:rPr>
          <w:rFonts w:ascii="Arial" w:hAnsi="Arial" w:cs="Arial"/>
          <w:highlight w:val="yellow"/>
        </w:rPr>
        <w:t>1</w:t>
      </w:r>
      <w:r w:rsidR="00714698">
        <w:rPr>
          <w:rFonts w:ascii="Arial" w:hAnsi="Arial" w:cs="Arial"/>
          <w:highlight w:val="yellow"/>
        </w:rPr>
        <w:t>)</w:t>
      </w:r>
      <w:r>
        <w:rPr>
          <w:rFonts w:ascii="Arial" w:hAnsi="Arial" w:cs="Arial"/>
        </w:rPr>
        <w:t>]</w:t>
      </w:r>
      <w:r w:rsidR="00714698">
        <w:rPr>
          <w:rFonts w:ascii="Arial" w:hAnsi="Arial" w:cs="Arial"/>
        </w:rPr>
        <w:t>.</w:t>
      </w:r>
      <w:r w:rsidR="00E7451B" w:rsidRPr="00956AC9">
        <w:rPr>
          <w:rFonts w:ascii="Arial" w:hAnsi="Arial" w:cs="Arial"/>
        </w:rPr>
        <w:t xml:space="preserve"> </w:t>
      </w:r>
    </w:p>
    <w:p w:rsidR="007F3380" w:rsidRPr="007F3380" w:rsidRDefault="007F3380" w:rsidP="007F3380">
      <w:pPr>
        <w:pStyle w:val="BM-Level3"/>
        <w:numPr>
          <w:ilvl w:val="0"/>
          <w:numId w:val="0"/>
        </w:numPr>
        <w:ind w:left="1701" w:hanging="992"/>
        <w:rPr>
          <w:rFonts w:ascii="Arial" w:hAnsi="Arial" w:cs="Arial"/>
        </w:rPr>
      </w:pPr>
      <w:r>
        <w:rPr>
          <w:rFonts w:ascii="Arial" w:hAnsi="Arial" w:cs="Arial"/>
        </w:rPr>
        <w:t xml:space="preserve">9.4.5     </w:t>
      </w:r>
      <w:r w:rsidRPr="007F3380">
        <w:rPr>
          <w:rFonts w:ascii="Arial" w:hAnsi="Arial" w:cs="Arial"/>
        </w:rPr>
        <w:t>An evaluation panel will be formed for each Lot which consists of a minimum of 3 members, including an independent panel member. Panel members will independently review and score each of the responses received in the Technical Response. The panel will then meet to determine a consensus score for each bid.</w:t>
      </w:r>
    </w:p>
    <w:p w:rsidR="003E60A2" w:rsidRPr="007F3380" w:rsidRDefault="007F3380" w:rsidP="007F3380">
      <w:pPr>
        <w:pStyle w:val="BM-Level3"/>
        <w:numPr>
          <w:ilvl w:val="0"/>
          <w:numId w:val="0"/>
        </w:numPr>
        <w:spacing w:line="23" w:lineRule="atLeast"/>
        <w:ind w:left="1701" w:hanging="992"/>
        <w:rPr>
          <w:rFonts w:ascii="Arial" w:hAnsi="Arial" w:cs="Arial"/>
        </w:rPr>
      </w:pPr>
      <w:r>
        <w:rPr>
          <w:rFonts w:ascii="Arial" w:hAnsi="Arial" w:cs="Arial"/>
        </w:rPr>
        <w:t xml:space="preserve">9.4.6     </w:t>
      </w:r>
      <w:r w:rsidR="003E60A2" w:rsidRPr="007F3380">
        <w:rPr>
          <w:rFonts w:ascii="Arial" w:hAnsi="Arial" w:cs="Arial"/>
        </w:rPr>
        <w:t>The Award Criteri</w:t>
      </w:r>
      <w:r w:rsidR="00714698" w:rsidRPr="007F3380">
        <w:rPr>
          <w:rFonts w:ascii="Arial" w:hAnsi="Arial" w:cs="Arial"/>
        </w:rPr>
        <w:t xml:space="preserve">a </w:t>
      </w:r>
      <w:r w:rsidR="003E60A2" w:rsidRPr="007F3380">
        <w:rPr>
          <w:rFonts w:ascii="Arial" w:hAnsi="Arial" w:cs="Arial"/>
        </w:rPr>
        <w:t xml:space="preserve">and the weightings applied to each </w:t>
      </w:r>
      <w:proofErr w:type="gramStart"/>
      <w:r w:rsidR="003E60A2" w:rsidRPr="007F3380">
        <w:rPr>
          <w:rFonts w:ascii="Arial" w:hAnsi="Arial" w:cs="Arial"/>
        </w:rPr>
        <w:t>criteria</w:t>
      </w:r>
      <w:proofErr w:type="gramEnd"/>
      <w:r w:rsidR="003E60A2" w:rsidRPr="007F3380">
        <w:rPr>
          <w:rFonts w:ascii="Arial" w:hAnsi="Arial" w:cs="Arial"/>
        </w:rPr>
        <w:t xml:space="preserve"> are as set out in the table below:</w:t>
      </w:r>
    </w:p>
    <w:p w:rsidR="00714698" w:rsidRPr="00714698" w:rsidRDefault="00714698" w:rsidP="00714698">
      <w:pPr>
        <w:spacing w:line="23" w:lineRule="atLeast"/>
        <w:ind w:left="709"/>
        <w:jc w:val="both"/>
        <w:rPr>
          <w:rFonts w:ascii="Arial" w:eastAsia="Times New Roman" w:hAnsi="Arial" w:cs="Arial"/>
        </w:rPr>
      </w:pPr>
      <w:r w:rsidRPr="00714698">
        <w:rPr>
          <w:rFonts w:ascii="Arial" w:eastAsia="Times New Roman" w:hAnsi="Arial" w:cs="Arial"/>
          <w:highlight w:val="yellow"/>
        </w:rPr>
        <w:t>[CPS Guidance: Please amend this table according to the criteria to be applied to the procurement]</w:t>
      </w:r>
    </w:p>
    <w:tbl>
      <w:tblPr>
        <w:tblStyle w:val="TableGrid1"/>
        <w:tblW w:w="8080" w:type="dxa"/>
        <w:tblInd w:w="817" w:type="dxa"/>
        <w:tblLook w:val="04A0" w:firstRow="1" w:lastRow="0" w:firstColumn="1" w:lastColumn="0" w:noHBand="0" w:noVBand="1"/>
      </w:tblPr>
      <w:tblGrid>
        <w:gridCol w:w="1985"/>
        <w:gridCol w:w="3260"/>
        <w:gridCol w:w="2835"/>
      </w:tblGrid>
      <w:tr w:rsidR="003E60A2" w:rsidRPr="004D026E" w:rsidTr="00D0067C">
        <w:tc>
          <w:tcPr>
            <w:tcW w:w="8080" w:type="dxa"/>
            <w:gridSpan w:val="3"/>
          </w:tcPr>
          <w:p w:rsidR="003E60A2" w:rsidRPr="004D026E" w:rsidRDefault="00EC42BC" w:rsidP="003E60A2">
            <w:pPr>
              <w:spacing w:line="23" w:lineRule="atLeast"/>
              <w:jc w:val="center"/>
              <w:rPr>
                <w:rFonts w:ascii="Arial" w:hAnsi="Arial" w:cs="Arial"/>
                <w:b/>
                <w:highlight w:val="yellow"/>
              </w:rPr>
            </w:pPr>
            <w:r>
              <w:rPr>
                <w:rFonts w:ascii="Arial" w:hAnsi="Arial" w:cs="Arial"/>
                <w:b/>
                <w:highlight w:val="yellow"/>
              </w:rPr>
              <w:t>Technical</w:t>
            </w:r>
            <w:r w:rsidR="003E60A2" w:rsidRPr="004D026E">
              <w:rPr>
                <w:rFonts w:ascii="Arial" w:hAnsi="Arial" w:cs="Arial"/>
                <w:b/>
                <w:highlight w:val="yellow"/>
              </w:rPr>
              <w:t xml:space="preserve"> Criteria Weightings</w:t>
            </w:r>
          </w:p>
        </w:tc>
      </w:tr>
      <w:tr w:rsidR="003E60A2" w:rsidRPr="004D026E" w:rsidTr="00D0067C">
        <w:tc>
          <w:tcPr>
            <w:tcW w:w="5245" w:type="dxa"/>
            <w:gridSpan w:val="2"/>
          </w:tcPr>
          <w:p w:rsidR="003E60A2" w:rsidRPr="000831AC" w:rsidRDefault="003E60A2" w:rsidP="003E60A2">
            <w:pPr>
              <w:spacing w:line="23" w:lineRule="atLeast"/>
              <w:jc w:val="center"/>
              <w:rPr>
                <w:rFonts w:ascii="Arial" w:hAnsi="Arial" w:cs="Arial"/>
                <w:b/>
                <w:highlight w:val="yellow"/>
              </w:rPr>
            </w:pPr>
            <w:r w:rsidRPr="000831AC">
              <w:rPr>
                <w:rFonts w:ascii="Arial" w:hAnsi="Arial" w:cs="Arial"/>
                <w:b/>
                <w:highlight w:val="yellow"/>
              </w:rPr>
              <w:t>Section Title</w:t>
            </w:r>
          </w:p>
        </w:tc>
        <w:tc>
          <w:tcPr>
            <w:tcW w:w="2835" w:type="dxa"/>
          </w:tcPr>
          <w:p w:rsidR="003E60A2" w:rsidRPr="000831AC" w:rsidRDefault="003E60A2" w:rsidP="003E60A2">
            <w:pPr>
              <w:spacing w:line="23" w:lineRule="atLeast"/>
              <w:jc w:val="center"/>
              <w:rPr>
                <w:rFonts w:ascii="Arial" w:hAnsi="Arial" w:cs="Arial"/>
                <w:b/>
                <w:highlight w:val="yellow"/>
              </w:rPr>
            </w:pPr>
            <w:r w:rsidRPr="000831AC">
              <w:rPr>
                <w:rFonts w:ascii="Arial" w:hAnsi="Arial" w:cs="Arial"/>
                <w:b/>
                <w:highlight w:val="yellow"/>
              </w:rPr>
              <w:t>Section Weight</w:t>
            </w:r>
          </w:p>
        </w:tc>
      </w:tr>
      <w:tr w:rsidR="003E60A2" w:rsidRPr="004D026E" w:rsidTr="00D0067C">
        <w:tc>
          <w:tcPr>
            <w:tcW w:w="5245" w:type="dxa"/>
            <w:gridSpan w:val="2"/>
          </w:tcPr>
          <w:p w:rsidR="003E60A2" w:rsidRPr="004D026E" w:rsidRDefault="003E60A2" w:rsidP="003E60A2">
            <w:pPr>
              <w:spacing w:after="200" w:line="23" w:lineRule="atLeast"/>
              <w:jc w:val="center"/>
              <w:rPr>
                <w:rFonts w:ascii="Arial" w:hAnsi="Arial" w:cs="Arial"/>
                <w:highlight w:val="yellow"/>
              </w:rPr>
            </w:pPr>
            <w:r w:rsidRPr="004D026E">
              <w:rPr>
                <w:rFonts w:ascii="Arial" w:hAnsi="Arial" w:cs="Arial"/>
                <w:highlight w:val="yellow"/>
              </w:rPr>
              <w:t>Account &amp; Contract Management</w:t>
            </w:r>
          </w:p>
        </w:tc>
        <w:tc>
          <w:tcPr>
            <w:tcW w:w="2835" w:type="dxa"/>
          </w:tcPr>
          <w:p w:rsidR="003E60A2" w:rsidRPr="004D026E" w:rsidRDefault="003E60A2" w:rsidP="003E60A2">
            <w:pPr>
              <w:spacing w:after="200" w:line="23" w:lineRule="atLeast"/>
              <w:jc w:val="center"/>
              <w:rPr>
                <w:rFonts w:ascii="Arial" w:hAnsi="Arial" w:cs="Arial"/>
                <w:highlight w:val="yellow"/>
              </w:rPr>
            </w:pPr>
            <w:r w:rsidRPr="004D026E">
              <w:rPr>
                <w:rFonts w:ascii="Arial" w:hAnsi="Arial" w:cs="Arial"/>
                <w:highlight w:val="yellow"/>
              </w:rPr>
              <w:t>0%</w:t>
            </w:r>
          </w:p>
        </w:tc>
      </w:tr>
      <w:tr w:rsidR="003E60A2" w:rsidRPr="004D026E" w:rsidTr="00D0067C">
        <w:tc>
          <w:tcPr>
            <w:tcW w:w="1985" w:type="dxa"/>
          </w:tcPr>
          <w:p w:rsidR="003E60A2" w:rsidRPr="004D026E" w:rsidRDefault="003E60A2" w:rsidP="003E60A2">
            <w:pPr>
              <w:spacing w:after="200" w:line="23" w:lineRule="atLeast"/>
              <w:jc w:val="center"/>
              <w:rPr>
                <w:rFonts w:ascii="Arial" w:hAnsi="Arial" w:cs="Arial"/>
                <w:b/>
                <w:highlight w:val="yellow"/>
              </w:rPr>
            </w:pPr>
            <w:r w:rsidRPr="004D026E">
              <w:rPr>
                <w:rFonts w:ascii="Arial" w:hAnsi="Arial" w:cs="Arial"/>
                <w:b/>
                <w:highlight w:val="yellow"/>
              </w:rPr>
              <w:t>Question Number</w:t>
            </w:r>
          </w:p>
        </w:tc>
        <w:tc>
          <w:tcPr>
            <w:tcW w:w="3260" w:type="dxa"/>
          </w:tcPr>
          <w:p w:rsidR="003E60A2" w:rsidRPr="004D026E" w:rsidRDefault="003E60A2" w:rsidP="003E60A2">
            <w:pPr>
              <w:spacing w:after="200" w:line="23" w:lineRule="atLeast"/>
              <w:jc w:val="center"/>
              <w:rPr>
                <w:rFonts w:ascii="Arial" w:hAnsi="Arial" w:cs="Arial"/>
                <w:b/>
                <w:highlight w:val="yellow"/>
              </w:rPr>
            </w:pPr>
            <w:r w:rsidRPr="004D026E">
              <w:rPr>
                <w:rFonts w:ascii="Arial" w:hAnsi="Arial" w:cs="Arial"/>
                <w:b/>
                <w:highlight w:val="yellow"/>
              </w:rPr>
              <w:t>Question Title</w:t>
            </w:r>
          </w:p>
        </w:tc>
        <w:tc>
          <w:tcPr>
            <w:tcW w:w="2835" w:type="dxa"/>
          </w:tcPr>
          <w:p w:rsidR="003E60A2" w:rsidRPr="004D026E" w:rsidRDefault="003E60A2" w:rsidP="003E60A2">
            <w:pPr>
              <w:spacing w:after="200" w:line="23" w:lineRule="atLeast"/>
              <w:jc w:val="center"/>
              <w:rPr>
                <w:rFonts w:ascii="Arial" w:hAnsi="Arial" w:cs="Arial"/>
                <w:b/>
                <w:highlight w:val="yellow"/>
              </w:rPr>
            </w:pPr>
            <w:r w:rsidRPr="004D026E">
              <w:rPr>
                <w:rFonts w:ascii="Arial" w:hAnsi="Arial" w:cs="Arial"/>
                <w:b/>
                <w:highlight w:val="yellow"/>
              </w:rPr>
              <w:t>Question Weight</w:t>
            </w:r>
          </w:p>
        </w:tc>
      </w:tr>
      <w:tr w:rsidR="003E60A2" w:rsidRPr="004D026E" w:rsidTr="00D0067C">
        <w:tc>
          <w:tcPr>
            <w:tcW w:w="1985" w:type="dxa"/>
          </w:tcPr>
          <w:p w:rsidR="003E60A2" w:rsidRPr="004D026E" w:rsidRDefault="003E60A2" w:rsidP="003E60A2">
            <w:pPr>
              <w:spacing w:after="200" w:line="23" w:lineRule="atLeast"/>
              <w:jc w:val="center"/>
              <w:rPr>
                <w:rFonts w:ascii="Arial" w:hAnsi="Arial" w:cs="Arial"/>
                <w:highlight w:val="yellow"/>
              </w:rPr>
            </w:pPr>
            <w:r w:rsidRPr="004D026E">
              <w:rPr>
                <w:rFonts w:ascii="Arial" w:hAnsi="Arial" w:cs="Arial"/>
                <w:highlight w:val="yellow"/>
              </w:rPr>
              <w:t>1.1.3</w:t>
            </w:r>
          </w:p>
        </w:tc>
        <w:tc>
          <w:tcPr>
            <w:tcW w:w="3260" w:type="dxa"/>
          </w:tcPr>
          <w:p w:rsidR="003E60A2" w:rsidRPr="004D026E" w:rsidRDefault="003E60A2" w:rsidP="003E60A2">
            <w:pPr>
              <w:spacing w:after="200" w:line="23" w:lineRule="atLeast"/>
              <w:jc w:val="center"/>
              <w:rPr>
                <w:rFonts w:ascii="Arial" w:hAnsi="Arial" w:cs="Arial"/>
                <w:highlight w:val="yellow"/>
              </w:rPr>
            </w:pPr>
            <w:r w:rsidRPr="004D026E">
              <w:rPr>
                <w:rFonts w:ascii="Arial" w:hAnsi="Arial" w:cs="Arial"/>
                <w:highlight w:val="yellow"/>
              </w:rPr>
              <w:t>Account Management Structure</w:t>
            </w:r>
          </w:p>
        </w:tc>
        <w:tc>
          <w:tcPr>
            <w:tcW w:w="2835" w:type="dxa"/>
          </w:tcPr>
          <w:p w:rsidR="003E60A2" w:rsidRPr="004D026E" w:rsidRDefault="003E60A2" w:rsidP="003E60A2">
            <w:pPr>
              <w:spacing w:after="200" w:line="23" w:lineRule="atLeast"/>
              <w:jc w:val="center"/>
              <w:rPr>
                <w:rFonts w:ascii="Arial" w:hAnsi="Arial" w:cs="Arial"/>
                <w:highlight w:val="yellow"/>
              </w:rPr>
            </w:pPr>
            <w:r w:rsidRPr="004D026E">
              <w:rPr>
                <w:rFonts w:ascii="Arial" w:hAnsi="Arial" w:cs="Arial"/>
                <w:highlight w:val="yellow"/>
              </w:rPr>
              <w:t>0%</w:t>
            </w:r>
          </w:p>
        </w:tc>
      </w:tr>
      <w:tr w:rsidR="003E60A2" w:rsidRPr="004D026E" w:rsidTr="00D0067C">
        <w:tc>
          <w:tcPr>
            <w:tcW w:w="1985" w:type="dxa"/>
          </w:tcPr>
          <w:p w:rsidR="003E60A2" w:rsidRPr="004D026E" w:rsidRDefault="003E60A2" w:rsidP="003E60A2">
            <w:pPr>
              <w:spacing w:after="200" w:line="23" w:lineRule="atLeast"/>
              <w:jc w:val="center"/>
              <w:rPr>
                <w:rFonts w:ascii="Arial" w:hAnsi="Arial" w:cs="Arial"/>
                <w:highlight w:val="yellow"/>
              </w:rPr>
            </w:pPr>
            <w:r w:rsidRPr="004D026E">
              <w:rPr>
                <w:rFonts w:ascii="Arial" w:hAnsi="Arial" w:cs="Arial"/>
                <w:highlight w:val="yellow"/>
              </w:rPr>
              <w:t>1.1.4</w:t>
            </w:r>
          </w:p>
        </w:tc>
        <w:tc>
          <w:tcPr>
            <w:tcW w:w="3260" w:type="dxa"/>
          </w:tcPr>
          <w:p w:rsidR="003E60A2" w:rsidRPr="004D026E" w:rsidRDefault="003E60A2" w:rsidP="003E60A2">
            <w:pPr>
              <w:spacing w:after="200" w:line="23" w:lineRule="atLeast"/>
              <w:jc w:val="center"/>
              <w:rPr>
                <w:rFonts w:ascii="Arial" w:hAnsi="Arial" w:cs="Arial"/>
                <w:highlight w:val="yellow"/>
              </w:rPr>
            </w:pPr>
            <w:r w:rsidRPr="004D026E">
              <w:rPr>
                <w:rFonts w:ascii="Arial" w:hAnsi="Arial" w:cs="Arial"/>
                <w:highlight w:val="yellow"/>
              </w:rPr>
              <w:t>Marketing of Agreement</w:t>
            </w:r>
          </w:p>
        </w:tc>
        <w:tc>
          <w:tcPr>
            <w:tcW w:w="2835" w:type="dxa"/>
          </w:tcPr>
          <w:p w:rsidR="003E60A2" w:rsidRPr="004D026E" w:rsidRDefault="003E60A2" w:rsidP="003E60A2">
            <w:pPr>
              <w:spacing w:after="200" w:line="23" w:lineRule="atLeast"/>
              <w:jc w:val="center"/>
              <w:rPr>
                <w:rFonts w:ascii="Arial" w:hAnsi="Arial" w:cs="Arial"/>
                <w:highlight w:val="yellow"/>
              </w:rPr>
            </w:pPr>
            <w:r w:rsidRPr="004D026E">
              <w:rPr>
                <w:rFonts w:ascii="Arial" w:hAnsi="Arial" w:cs="Arial"/>
                <w:highlight w:val="yellow"/>
              </w:rPr>
              <w:t>0%</w:t>
            </w:r>
          </w:p>
        </w:tc>
      </w:tr>
      <w:tr w:rsidR="003E60A2" w:rsidRPr="004D026E" w:rsidTr="00D0067C">
        <w:tc>
          <w:tcPr>
            <w:tcW w:w="1985" w:type="dxa"/>
          </w:tcPr>
          <w:p w:rsidR="003E60A2" w:rsidRPr="004D026E" w:rsidRDefault="003E60A2" w:rsidP="003E60A2">
            <w:pPr>
              <w:spacing w:after="200" w:line="23" w:lineRule="atLeast"/>
              <w:jc w:val="center"/>
              <w:rPr>
                <w:rFonts w:ascii="Arial" w:hAnsi="Arial" w:cs="Arial"/>
                <w:highlight w:val="yellow"/>
              </w:rPr>
            </w:pPr>
            <w:r w:rsidRPr="004D026E">
              <w:rPr>
                <w:rFonts w:ascii="Arial" w:hAnsi="Arial" w:cs="Arial"/>
                <w:highlight w:val="yellow"/>
              </w:rPr>
              <w:t>1.1.5</w:t>
            </w:r>
          </w:p>
        </w:tc>
        <w:tc>
          <w:tcPr>
            <w:tcW w:w="3260" w:type="dxa"/>
          </w:tcPr>
          <w:p w:rsidR="003E60A2" w:rsidRPr="004D026E" w:rsidRDefault="003E60A2" w:rsidP="003E60A2">
            <w:pPr>
              <w:spacing w:after="200" w:line="23" w:lineRule="atLeast"/>
              <w:jc w:val="center"/>
              <w:rPr>
                <w:rFonts w:ascii="Arial" w:hAnsi="Arial" w:cs="Arial"/>
                <w:highlight w:val="yellow"/>
              </w:rPr>
            </w:pPr>
            <w:r w:rsidRPr="004D026E">
              <w:rPr>
                <w:rFonts w:ascii="Arial" w:hAnsi="Arial" w:cs="Arial"/>
                <w:highlight w:val="yellow"/>
              </w:rPr>
              <w:t>Continuous Improvement</w:t>
            </w:r>
          </w:p>
        </w:tc>
        <w:tc>
          <w:tcPr>
            <w:tcW w:w="2835" w:type="dxa"/>
          </w:tcPr>
          <w:p w:rsidR="003E60A2" w:rsidRPr="004D026E" w:rsidRDefault="003E60A2" w:rsidP="003E60A2">
            <w:pPr>
              <w:spacing w:after="200" w:line="23" w:lineRule="atLeast"/>
              <w:jc w:val="center"/>
              <w:rPr>
                <w:rFonts w:ascii="Arial" w:hAnsi="Arial" w:cs="Arial"/>
                <w:highlight w:val="yellow"/>
              </w:rPr>
            </w:pPr>
            <w:r w:rsidRPr="004D026E">
              <w:rPr>
                <w:rFonts w:ascii="Arial" w:hAnsi="Arial" w:cs="Arial"/>
                <w:highlight w:val="yellow"/>
              </w:rPr>
              <w:t>0%</w:t>
            </w:r>
          </w:p>
        </w:tc>
      </w:tr>
      <w:tr w:rsidR="003E60A2" w:rsidRPr="004D026E" w:rsidTr="00D0067C">
        <w:tc>
          <w:tcPr>
            <w:tcW w:w="5245" w:type="dxa"/>
            <w:gridSpan w:val="2"/>
          </w:tcPr>
          <w:p w:rsidR="003E60A2" w:rsidRPr="004D026E" w:rsidRDefault="003E60A2" w:rsidP="003E60A2">
            <w:pPr>
              <w:spacing w:after="200" w:line="23" w:lineRule="atLeast"/>
              <w:jc w:val="center"/>
              <w:rPr>
                <w:rFonts w:ascii="Arial" w:hAnsi="Arial" w:cs="Arial"/>
                <w:b/>
                <w:highlight w:val="yellow"/>
              </w:rPr>
            </w:pPr>
            <w:r w:rsidRPr="004D026E">
              <w:rPr>
                <w:rFonts w:ascii="Arial" w:hAnsi="Arial" w:cs="Arial"/>
                <w:b/>
                <w:highlight w:val="yellow"/>
              </w:rPr>
              <w:t>Section Title</w:t>
            </w:r>
          </w:p>
        </w:tc>
        <w:tc>
          <w:tcPr>
            <w:tcW w:w="2835" w:type="dxa"/>
          </w:tcPr>
          <w:p w:rsidR="003E60A2" w:rsidRPr="004D026E" w:rsidRDefault="003E60A2" w:rsidP="003E60A2">
            <w:pPr>
              <w:spacing w:after="200" w:line="23" w:lineRule="atLeast"/>
              <w:jc w:val="center"/>
              <w:rPr>
                <w:rFonts w:ascii="Arial" w:hAnsi="Arial" w:cs="Arial"/>
                <w:b/>
                <w:highlight w:val="yellow"/>
              </w:rPr>
            </w:pPr>
            <w:r w:rsidRPr="004D026E">
              <w:rPr>
                <w:rFonts w:ascii="Arial" w:hAnsi="Arial" w:cs="Arial"/>
                <w:b/>
                <w:highlight w:val="yellow"/>
              </w:rPr>
              <w:t>Section Weight</w:t>
            </w:r>
          </w:p>
        </w:tc>
      </w:tr>
      <w:tr w:rsidR="003E60A2" w:rsidRPr="004D026E" w:rsidTr="00D0067C">
        <w:tc>
          <w:tcPr>
            <w:tcW w:w="5245" w:type="dxa"/>
            <w:gridSpan w:val="2"/>
          </w:tcPr>
          <w:p w:rsidR="003E60A2" w:rsidRPr="004D026E" w:rsidRDefault="003E60A2" w:rsidP="003E60A2">
            <w:pPr>
              <w:spacing w:after="200" w:line="23" w:lineRule="atLeast"/>
              <w:jc w:val="center"/>
              <w:rPr>
                <w:rFonts w:ascii="Arial" w:hAnsi="Arial" w:cs="Arial"/>
                <w:highlight w:val="yellow"/>
              </w:rPr>
            </w:pPr>
            <w:r w:rsidRPr="004D026E">
              <w:rPr>
                <w:rFonts w:ascii="Arial" w:hAnsi="Arial" w:cs="Arial"/>
                <w:highlight w:val="yellow"/>
              </w:rPr>
              <w:t>Operational Performance</w:t>
            </w:r>
          </w:p>
        </w:tc>
        <w:tc>
          <w:tcPr>
            <w:tcW w:w="2835" w:type="dxa"/>
          </w:tcPr>
          <w:p w:rsidR="003E60A2" w:rsidRPr="004D026E" w:rsidRDefault="003E60A2" w:rsidP="003E60A2">
            <w:pPr>
              <w:spacing w:after="200" w:line="23" w:lineRule="atLeast"/>
              <w:jc w:val="center"/>
              <w:rPr>
                <w:rFonts w:ascii="Arial" w:hAnsi="Arial" w:cs="Arial"/>
                <w:highlight w:val="yellow"/>
              </w:rPr>
            </w:pPr>
            <w:r w:rsidRPr="004D026E">
              <w:rPr>
                <w:rFonts w:ascii="Arial" w:hAnsi="Arial" w:cs="Arial"/>
                <w:highlight w:val="yellow"/>
              </w:rPr>
              <w:t>0%</w:t>
            </w:r>
          </w:p>
        </w:tc>
      </w:tr>
      <w:tr w:rsidR="003E60A2" w:rsidRPr="004D026E" w:rsidTr="00D0067C">
        <w:tc>
          <w:tcPr>
            <w:tcW w:w="1985" w:type="dxa"/>
          </w:tcPr>
          <w:p w:rsidR="003E60A2" w:rsidRPr="004D026E" w:rsidRDefault="003E60A2" w:rsidP="003E60A2">
            <w:pPr>
              <w:spacing w:after="200" w:line="23" w:lineRule="atLeast"/>
              <w:jc w:val="center"/>
              <w:rPr>
                <w:rFonts w:ascii="Arial" w:hAnsi="Arial" w:cs="Arial"/>
                <w:b/>
                <w:highlight w:val="yellow"/>
              </w:rPr>
            </w:pPr>
            <w:r w:rsidRPr="004D026E">
              <w:rPr>
                <w:rFonts w:ascii="Arial" w:hAnsi="Arial" w:cs="Arial"/>
                <w:b/>
                <w:highlight w:val="yellow"/>
              </w:rPr>
              <w:t>Question Number</w:t>
            </w:r>
          </w:p>
        </w:tc>
        <w:tc>
          <w:tcPr>
            <w:tcW w:w="3260" w:type="dxa"/>
          </w:tcPr>
          <w:p w:rsidR="003E60A2" w:rsidRPr="004D026E" w:rsidRDefault="003E60A2" w:rsidP="003E60A2">
            <w:pPr>
              <w:spacing w:after="200" w:line="23" w:lineRule="atLeast"/>
              <w:jc w:val="center"/>
              <w:rPr>
                <w:rFonts w:ascii="Arial" w:hAnsi="Arial" w:cs="Arial"/>
                <w:b/>
                <w:highlight w:val="yellow"/>
              </w:rPr>
            </w:pPr>
            <w:r w:rsidRPr="004D026E">
              <w:rPr>
                <w:rFonts w:ascii="Arial" w:hAnsi="Arial" w:cs="Arial"/>
                <w:b/>
                <w:highlight w:val="yellow"/>
              </w:rPr>
              <w:t>Question Title</w:t>
            </w:r>
          </w:p>
        </w:tc>
        <w:tc>
          <w:tcPr>
            <w:tcW w:w="2835" w:type="dxa"/>
          </w:tcPr>
          <w:p w:rsidR="003E60A2" w:rsidRPr="004D026E" w:rsidRDefault="003E60A2" w:rsidP="003E60A2">
            <w:pPr>
              <w:spacing w:after="200" w:line="23" w:lineRule="atLeast"/>
              <w:jc w:val="center"/>
              <w:rPr>
                <w:rFonts w:ascii="Arial" w:hAnsi="Arial" w:cs="Arial"/>
                <w:b/>
                <w:highlight w:val="yellow"/>
              </w:rPr>
            </w:pPr>
            <w:r w:rsidRPr="004D026E">
              <w:rPr>
                <w:rFonts w:ascii="Arial" w:hAnsi="Arial" w:cs="Arial"/>
                <w:b/>
                <w:highlight w:val="yellow"/>
              </w:rPr>
              <w:t>Question Weight</w:t>
            </w:r>
          </w:p>
        </w:tc>
      </w:tr>
      <w:tr w:rsidR="003E60A2" w:rsidRPr="004D026E" w:rsidTr="00D0067C">
        <w:tc>
          <w:tcPr>
            <w:tcW w:w="1985" w:type="dxa"/>
          </w:tcPr>
          <w:p w:rsidR="003E60A2" w:rsidRPr="004D026E" w:rsidRDefault="003E60A2" w:rsidP="003E60A2">
            <w:pPr>
              <w:spacing w:after="200" w:line="23" w:lineRule="atLeast"/>
              <w:jc w:val="center"/>
              <w:rPr>
                <w:rFonts w:ascii="Arial" w:hAnsi="Arial" w:cs="Arial"/>
                <w:highlight w:val="yellow"/>
              </w:rPr>
            </w:pPr>
            <w:r w:rsidRPr="004D026E">
              <w:rPr>
                <w:rFonts w:ascii="Arial" w:hAnsi="Arial" w:cs="Arial"/>
                <w:highlight w:val="yellow"/>
              </w:rPr>
              <w:t>1.2.1</w:t>
            </w:r>
          </w:p>
        </w:tc>
        <w:tc>
          <w:tcPr>
            <w:tcW w:w="3260" w:type="dxa"/>
          </w:tcPr>
          <w:p w:rsidR="003E60A2" w:rsidRPr="004D026E" w:rsidRDefault="003E60A2" w:rsidP="003E60A2">
            <w:pPr>
              <w:spacing w:after="200" w:line="23" w:lineRule="atLeast"/>
              <w:jc w:val="center"/>
              <w:rPr>
                <w:rFonts w:ascii="Arial" w:hAnsi="Arial" w:cs="Arial"/>
                <w:highlight w:val="yellow"/>
              </w:rPr>
            </w:pPr>
            <w:r w:rsidRPr="004D026E">
              <w:rPr>
                <w:rFonts w:ascii="Arial" w:hAnsi="Arial" w:cs="Arial"/>
                <w:highlight w:val="yellow"/>
              </w:rPr>
              <w:t>Delivery Timescales &amp; Availability</w:t>
            </w:r>
          </w:p>
        </w:tc>
        <w:tc>
          <w:tcPr>
            <w:tcW w:w="2835" w:type="dxa"/>
          </w:tcPr>
          <w:p w:rsidR="003E60A2" w:rsidRPr="004D026E" w:rsidRDefault="003E60A2" w:rsidP="003E60A2">
            <w:pPr>
              <w:spacing w:after="200" w:line="23" w:lineRule="atLeast"/>
              <w:jc w:val="center"/>
              <w:rPr>
                <w:rFonts w:ascii="Arial" w:hAnsi="Arial" w:cs="Arial"/>
                <w:highlight w:val="yellow"/>
              </w:rPr>
            </w:pPr>
            <w:r w:rsidRPr="004D026E">
              <w:rPr>
                <w:rFonts w:ascii="Arial" w:hAnsi="Arial" w:cs="Arial"/>
                <w:highlight w:val="yellow"/>
              </w:rPr>
              <w:t>0%</w:t>
            </w:r>
          </w:p>
        </w:tc>
      </w:tr>
      <w:tr w:rsidR="003E60A2" w:rsidRPr="004D026E" w:rsidTr="00D0067C">
        <w:tc>
          <w:tcPr>
            <w:tcW w:w="1985" w:type="dxa"/>
          </w:tcPr>
          <w:p w:rsidR="003E60A2" w:rsidRPr="004D026E" w:rsidRDefault="003E60A2" w:rsidP="003E60A2">
            <w:pPr>
              <w:spacing w:after="200" w:line="23" w:lineRule="atLeast"/>
              <w:jc w:val="center"/>
              <w:rPr>
                <w:rFonts w:ascii="Arial" w:hAnsi="Arial" w:cs="Arial"/>
                <w:highlight w:val="yellow"/>
              </w:rPr>
            </w:pPr>
            <w:r w:rsidRPr="004D026E">
              <w:rPr>
                <w:rFonts w:ascii="Arial" w:hAnsi="Arial" w:cs="Arial"/>
                <w:highlight w:val="yellow"/>
              </w:rPr>
              <w:t>1.2.2</w:t>
            </w:r>
          </w:p>
        </w:tc>
        <w:tc>
          <w:tcPr>
            <w:tcW w:w="3260" w:type="dxa"/>
          </w:tcPr>
          <w:p w:rsidR="003E60A2" w:rsidRPr="004D026E" w:rsidRDefault="003E60A2" w:rsidP="003E60A2">
            <w:pPr>
              <w:spacing w:after="200" w:line="23" w:lineRule="atLeast"/>
              <w:jc w:val="center"/>
              <w:rPr>
                <w:rFonts w:ascii="Arial" w:hAnsi="Arial" w:cs="Arial"/>
                <w:highlight w:val="yellow"/>
              </w:rPr>
            </w:pPr>
            <w:r w:rsidRPr="004D026E">
              <w:rPr>
                <w:rFonts w:ascii="Arial" w:hAnsi="Arial" w:cs="Arial"/>
                <w:highlight w:val="yellow"/>
              </w:rPr>
              <w:t>Quality of Products</w:t>
            </w:r>
          </w:p>
        </w:tc>
        <w:tc>
          <w:tcPr>
            <w:tcW w:w="2835" w:type="dxa"/>
          </w:tcPr>
          <w:p w:rsidR="003E60A2" w:rsidRPr="004D026E" w:rsidRDefault="003E60A2" w:rsidP="003E60A2">
            <w:pPr>
              <w:spacing w:after="200" w:line="23" w:lineRule="atLeast"/>
              <w:jc w:val="center"/>
              <w:rPr>
                <w:rFonts w:ascii="Arial" w:hAnsi="Arial" w:cs="Arial"/>
                <w:highlight w:val="yellow"/>
              </w:rPr>
            </w:pPr>
            <w:r w:rsidRPr="004D026E">
              <w:rPr>
                <w:rFonts w:ascii="Arial" w:hAnsi="Arial" w:cs="Arial"/>
                <w:highlight w:val="yellow"/>
              </w:rPr>
              <w:t>0%</w:t>
            </w:r>
          </w:p>
        </w:tc>
      </w:tr>
      <w:tr w:rsidR="003E60A2" w:rsidRPr="004D026E" w:rsidTr="00D0067C">
        <w:tc>
          <w:tcPr>
            <w:tcW w:w="1985" w:type="dxa"/>
          </w:tcPr>
          <w:p w:rsidR="003E60A2" w:rsidRPr="004D026E" w:rsidRDefault="003E60A2" w:rsidP="003E60A2">
            <w:pPr>
              <w:spacing w:after="200" w:line="23" w:lineRule="atLeast"/>
              <w:jc w:val="center"/>
              <w:rPr>
                <w:rFonts w:ascii="Arial" w:hAnsi="Arial" w:cs="Arial"/>
                <w:highlight w:val="yellow"/>
              </w:rPr>
            </w:pPr>
            <w:r w:rsidRPr="004D026E">
              <w:rPr>
                <w:rFonts w:ascii="Arial" w:hAnsi="Arial" w:cs="Arial"/>
                <w:highlight w:val="yellow"/>
              </w:rPr>
              <w:t>1.2.3</w:t>
            </w:r>
          </w:p>
        </w:tc>
        <w:tc>
          <w:tcPr>
            <w:tcW w:w="3260" w:type="dxa"/>
          </w:tcPr>
          <w:p w:rsidR="003E60A2" w:rsidRPr="004D026E" w:rsidRDefault="003E60A2" w:rsidP="003E60A2">
            <w:pPr>
              <w:spacing w:after="200" w:line="23" w:lineRule="atLeast"/>
              <w:jc w:val="center"/>
              <w:rPr>
                <w:rFonts w:ascii="Arial" w:hAnsi="Arial" w:cs="Arial"/>
                <w:highlight w:val="yellow"/>
              </w:rPr>
            </w:pPr>
            <w:r w:rsidRPr="004D026E">
              <w:rPr>
                <w:rFonts w:ascii="Arial" w:hAnsi="Arial" w:cs="Arial"/>
                <w:highlight w:val="yellow"/>
              </w:rPr>
              <w:t>Welsh Language</w:t>
            </w:r>
          </w:p>
        </w:tc>
        <w:tc>
          <w:tcPr>
            <w:tcW w:w="2835" w:type="dxa"/>
          </w:tcPr>
          <w:p w:rsidR="003E60A2" w:rsidRPr="004D026E" w:rsidRDefault="003E60A2" w:rsidP="003E60A2">
            <w:pPr>
              <w:spacing w:after="200" w:line="23" w:lineRule="atLeast"/>
              <w:jc w:val="center"/>
              <w:rPr>
                <w:rFonts w:ascii="Arial" w:hAnsi="Arial" w:cs="Arial"/>
                <w:highlight w:val="yellow"/>
              </w:rPr>
            </w:pPr>
            <w:r w:rsidRPr="004D026E">
              <w:rPr>
                <w:rFonts w:ascii="Arial" w:hAnsi="Arial" w:cs="Arial"/>
                <w:highlight w:val="yellow"/>
              </w:rPr>
              <w:t>0%</w:t>
            </w:r>
          </w:p>
        </w:tc>
      </w:tr>
    </w:tbl>
    <w:p w:rsidR="003E60A2" w:rsidRPr="003E60A2" w:rsidRDefault="003E60A2" w:rsidP="003E60A2">
      <w:pPr>
        <w:spacing w:line="23" w:lineRule="atLeast"/>
        <w:jc w:val="both"/>
        <w:rPr>
          <w:rFonts w:ascii="Arial" w:eastAsia="Times New Roman" w:hAnsi="Arial" w:cs="Arial"/>
        </w:rPr>
      </w:pPr>
    </w:p>
    <w:p w:rsidR="00B13D54" w:rsidRDefault="007F3380" w:rsidP="007F3380">
      <w:pPr>
        <w:pStyle w:val="ListParagraph"/>
        <w:spacing w:line="23" w:lineRule="atLeast"/>
        <w:ind w:left="1701" w:hanging="992"/>
        <w:contextualSpacing w:val="0"/>
        <w:jc w:val="both"/>
        <w:rPr>
          <w:rFonts w:ascii="Arial" w:eastAsia="Times New Roman" w:hAnsi="Arial" w:cs="Arial"/>
        </w:rPr>
      </w:pPr>
      <w:r>
        <w:rPr>
          <w:rFonts w:ascii="Arial" w:eastAsia="Times New Roman" w:hAnsi="Arial" w:cs="Arial"/>
        </w:rPr>
        <w:t xml:space="preserve">9.4.7        </w:t>
      </w:r>
      <w:r w:rsidR="001F231D">
        <w:rPr>
          <w:rFonts w:ascii="Arial" w:eastAsia="Times New Roman" w:hAnsi="Arial" w:cs="Arial"/>
        </w:rPr>
        <w:t xml:space="preserve">Stage 3, </w:t>
      </w:r>
      <w:r w:rsidR="0052293E">
        <w:rPr>
          <w:rFonts w:ascii="Arial" w:eastAsia="Times New Roman" w:hAnsi="Arial" w:cs="Arial"/>
        </w:rPr>
        <w:t>Commercial</w:t>
      </w:r>
      <w:r w:rsidR="00B13D54">
        <w:rPr>
          <w:rFonts w:ascii="Arial" w:eastAsia="Times New Roman" w:hAnsi="Arial" w:cs="Arial"/>
        </w:rPr>
        <w:t xml:space="preserve"> Response</w:t>
      </w:r>
      <w:r w:rsidR="00E7451B" w:rsidRPr="00956AC9">
        <w:rPr>
          <w:rFonts w:ascii="Arial" w:eastAsia="Times New Roman" w:hAnsi="Arial" w:cs="Arial"/>
        </w:rPr>
        <w:t xml:space="preserve"> (S</w:t>
      </w:r>
      <w:r w:rsidR="0052293E">
        <w:rPr>
          <w:rFonts w:ascii="Arial" w:eastAsia="Times New Roman" w:hAnsi="Arial" w:cs="Arial"/>
        </w:rPr>
        <w:t>chedule</w:t>
      </w:r>
      <w:r w:rsidR="00E7451B" w:rsidRPr="00956AC9">
        <w:rPr>
          <w:rFonts w:ascii="Arial" w:eastAsia="Times New Roman" w:hAnsi="Arial" w:cs="Arial"/>
        </w:rPr>
        <w:t xml:space="preserve"> </w:t>
      </w:r>
      <w:r w:rsidR="0041110B">
        <w:rPr>
          <w:rFonts w:ascii="Arial" w:eastAsia="Times New Roman" w:hAnsi="Arial" w:cs="Arial"/>
        </w:rPr>
        <w:t>3</w:t>
      </w:r>
      <w:r w:rsidR="00E7451B" w:rsidRPr="00956AC9">
        <w:rPr>
          <w:rFonts w:ascii="Arial" w:eastAsia="Times New Roman" w:hAnsi="Arial" w:cs="Arial"/>
        </w:rPr>
        <w:t>.</w:t>
      </w:r>
      <w:r w:rsidR="0041110B">
        <w:rPr>
          <w:rFonts w:ascii="Arial" w:eastAsia="Times New Roman" w:hAnsi="Arial" w:cs="Arial"/>
        </w:rPr>
        <w:t>2</w:t>
      </w:r>
      <w:r w:rsidR="00E7451B" w:rsidRPr="00956AC9">
        <w:rPr>
          <w:rFonts w:ascii="Arial" w:eastAsia="Times New Roman" w:hAnsi="Arial" w:cs="Arial"/>
        </w:rPr>
        <w:t>), will be evaluated according to the scoring methodology</w:t>
      </w:r>
      <w:r w:rsidR="0052293E">
        <w:rPr>
          <w:rFonts w:ascii="Arial" w:eastAsia="Times New Roman" w:hAnsi="Arial" w:cs="Arial"/>
        </w:rPr>
        <w:t xml:space="preserve"> referred to in the Table</w:t>
      </w:r>
      <w:r w:rsidR="00E7451B" w:rsidRPr="001F231D">
        <w:rPr>
          <w:rFonts w:ascii="Arial" w:eastAsia="Times New Roman" w:hAnsi="Arial" w:cs="Arial"/>
        </w:rPr>
        <w:t xml:space="preserve"> below</w:t>
      </w:r>
      <w:r w:rsidR="00E7451B" w:rsidRPr="00956AC9">
        <w:rPr>
          <w:rFonts w:ascii="Arial" w:eastAsia="Times New Roman" w:hAnsi="Arial" w:cs="Arial"/>
        </w:rPr>
        <w:t>.</w:t>
      </w:r>
    </w:p>
    <w:p w:rsidR="008810D4" w:rsidRPr="00B13D54" w:rsidRDefault="007F3380" w:rsidP="007F3380">
      <w:pPr>
        <w:pStyle w:val="ListParagraph"/>
        <w:spacing w:line="23" w:lineRule="atLeast"/>
        <w:ind w:left="1701" w:hanging="992"/>
        <w:contextualSpacing w:val="0"/>
        <w:jc w:val="both"/>
        <w:rPr>
          <w:rFonts w:ascii="Arial" w:eastAsia="Times New Roman" w:hAnsi="Arial" w:cs="Arial"/>
        </w:rPr>
      </w:pPr>
      <w:r>
        <w:rPr>
          <w:rFonts w:ascii="Arial" w:eastAsia="Times New Roman" w:hAnsi="Arial" w:cs="Arial"/>
        </w:rPr>
        <w:t xml:space="preserve">9.4.8    </w:t>
      </w:r>
      <w:proofErr w:type="gramStart"/>
      <w:r>
        <w:rPr>
          <w:rFonts w:ascii="Arial" w:eastAsia="Times New Roman" w:hAnsi="Arial" w:cs="Arial"/>
        </w:rPr>
        <w:t xml:space="preserve">   </w:t>
      </w:r>
      <w:r w:rsidR="0041110B" w:rsidRPr="00B13D54">
        <w:rPr>
          <w:rFonts w:ascii="Arial" w:eastAsia="Times New Roman" w:hAnsi="Arial" w:cs="Arial"/>
        </w:rPr>
        <w:t>[</w:t>
      </w:r>
      <w:proofErr w:type="gramEnd"/>
      <w:r w:rsidR="00B13D54" w:rsidRPr="00B13D54">
        <w:rPr>
          <w:rFonts w:ascii="Arial" w:eastAsia="Times New Roman" w:hAnsi="Arial" w:cs="Arial"/>
          <w:highlight w:val="yellow"/>
        </w:rPr>
        <w:t>The Commercial</w:t>
      </w:r>
      <w:r w:rsidR="00E7451B" w:rsidRPr="00B13D54">
        <w:rPr>
          <w:rFonts w:ascii="Arial" w:eastAsia="Times New Roman" w:hAnsi="Arial" w:cs="Arial"/>
          <w:highlight w:val="yellow"/>
        </w:rPr>
        <w:t xml:space="preserve"> questionnaire will be evaluated based on the total cost of products</w:t>
      </w:r>
      <w:r w:rsidR="0043380A" w:rsidRPr="00B13D54">
        <w:rPr>
          <w:rFonts w:ascii="Arial" w:eastAsia="Times New Roman" w:hAnsi="Arial" w:cs="Arial"/>
          <w:highlight w:val="yellow"/>
        </w:rPr>
        <w:t>/services</w:t>
      </w:r>
      <w:r w:rsidR="00E7451B" w:rsidRPr="00B13D54">
        <w:rPr>
          <w:rFonts w:ascii="Arial" w:eastAsia="Times New Roman" w:hAnsi="Arial" w:cs="Arial"/>
          <w:highlight w:val="yellow"/>
        </w:rPr>
        <w:t xml:space="preserve"> on the pricing schedule</w:t>
      </w:r>
      <w:r w:rsidR="0043380A" w:rsidRPr="00B13D54">
        <w:rPr>
          <w:rFonts w:ascii="Arial" w:eastAsia="Times New Roman" w:hAnsi="Arial" w:cs="Arial"/>
        </w:rPr>
        <w:t>]</w:t>
      </w:r>
      <w:r w:rsidR="00E7451B" w:rsidRPr="00B13D54">
        <w:rPr>
          <w:rFonts w:ascii="Arial" w:eastAsia="Times New Roman" w:hAnsi="Arial" w:cs="Arial"/>
        </w:rPr>
        <w:t xml:space="preserve">. A formula will then be applied to the total cost so that a percentage is awarded in proportion to the best </w:t>
      </w:r>
      <w:r w:rsidR="008810D4" w:rsidRPr="00B13D54">
        <w:rPr>
          <w:rFonts w:ascii="Arial" w:eastAsia="Times New Roman" w:hAnsi="Arial" w:cs="Arial"/>
        </w:rPr>
        <w:t>t</w:t>
      </w:r>
      <w:r w:rsidR="00E7451B" w:rsidRPr="00B13D54">
        <w:rPr>
          <w:rFonts w:ascii="Arial" w:eastAsia="Times New Roman" w:hAnsi="Arial" w:cs="Arial"/>
        </w:rPr>
        <w:t>endered price</w:t>
      </w:r>
      <w:r w:rsidR="008810D4" w:rsidRPr="00B13D54">
        <w:rPr>
          <w:rFonts w:ascii="Arial" w:eastAsia="Times New Roman" w:hAnsi="Arial" w:cs="Arial"/>
        </w:rPr>
        <w:t xml:space="preserve"> (the lowest price)</w:t>
      </w:r>
      <w:r w:rsidR="00E7451B" w:rsidRPr="00B13D54">
        <w:rPr>
          <w:rFonts w:ascii="Arial" w:eastAsia="Times New Roman" w:hAnsi="Arial" w:cs="Arial"/>
        </w:rPr>
        <w:t xml:space="preserve">. The best </w:t>
      </w:r>
      <w:r w:rsidR="008810D4" w:rsidRPr="00B13D54">
        <w:rPr>
          <w:rFonts w:ascii="Arial" w:eastAsia="Times New Roman" w:hAnsi="Arial" w:cs="Arial"/>
        </w:rPr>
        <w:t>t</w:t>
      </w:r>
      <w:r w:rsidR="00E7451B" w:rsidRPr="00B13D54">
        <w:rPr>
          <w:rFonts w:ascii="Arial" w:eastAsia="Times New Roman" w:hAnsi="Arial" w:cs="Arial"/>
        </w:rPr>
        <w:t>endered price will receive t</w:t>
      </w:r>
      <w:r w:rsidR="001F231D" w:rsidRPr="00B13D54">
        <w:rPr>
          <w:rFonts w:ascii="Arial" w:eastAsia="Times New Roman" w:hAnsi="Arial" w:cs="Arial"/>
        </w:rPr>
        <w:t>he maximum Price score of [</w:t>
      </w:r>
      <w:r w:rsidR="00E7451B" w:rsidRPr="00B13D54">
        <w:rPr>
          <w:rFonts w:ascii="Arial" w:eastAsia="Times New Roman" w:hAnsi="Arial" w:cs="Arial"/>
          <w:highlight w:val="yellow"/>
        </w:rPr>
        <w:t>0%</w:t>
      </w:r>
      <w:r w:rsidR="001F231D" w:rsidRPr="00B13D54">
        <w:rPr>
          <w:rFonts w:ascii="Arial" w:eastAsia="Times New Roman" w:hAnsi="Arial" w:cs="Arial"/>
        </w:rPr>
        <w:t>]</w:t>
      </w:r>
      <w:r w:rsidR="00E7451B" w:rsidRPr="00B13D54">
        <w:rPr>
          <w:rFonts w:ascii="Arial" w:eastAsia="Times New Roman" w:hAnsi="Arial" w:cs="Arial"/>
        </w:rPr>
        <w:t xml:space="preserve"> of the overall </w:t>
      </w:r>
      <w:r w:rsidR="008810D4" w:rsidRPr="00B13D54">
        <w:rPr>
          <w:rFonts w:ascii="Arial" w:eastAsia="Times New Roman" w:hAnsi="Arial" w:cs="Arial"/>
        </w:rPr>
        <w:t>t</w:t>
      </w:r>
      <w:r w:rsidR="00E7451B" w:rsidRPr="00B13D54">
        <w:rPr>
          <w:rFonts w:ascii="Arial" w:eastAsia="Times New Roman" w:hAnsi="Arial" w:cs="Arial"/>
        </w:rPr>
        <w:t>ender Score.  An example of this can be found in the scoring methodology referred to in the Table below.</w:t>
      </w:r>
      <w:r w:rsidR="0041110B" w:rsidRPr="00B13D54">
        <w:rPr>
          <w:rFonts w:ascii="Arial" w:eastAsia="Times New Roman" w:hAnsi="Arial" w:cs="Arial"/>
        </w:rPr>
        <w:t>]</w:t>
      </w:r>
    </w:p>
    <w:tbl>
      <w:tblPr>
        <w:tblStyle w:val="TableGrid"/>
        <w:tblpPr w:leftFromText="180" w:rightFromText="180" w:vertAnchor="text" w:horzAnchor="margin" w:tblpXSpec="right" w:tblpY="75"/>
        <w:tblW w:w="0" w:type="auto"/>
        <w:tblLook w:val="04A0" w:firstRow="1" w:lastRow="0" w:firstColumn="1" w:lastColumn="0" w:noHBand="0" w:noVBand="1"/>
      </w:tblPr>
      <w:tblGrid>
        <w:gridCol w:w="7338"/>
      </w:tblGrid>
      <w:tr w:rsidR="00E7451B" w:rsidRPr="004D026E" w:rsidTr="00D0067C">
        <w:trPr>
          <w:trHeight w:val="283"/>
        </w:trPr>
        <w:tc>
          <w:tcPr>
            <w:tcW w:w="7338" w:type="dxa"/>
            <w:vAlign w:val="center"/>
          </w:tcPr>
          <w:p w:rsidR="00E7451B" w:rsidRPr="00956AC9" w:rsidRDefault="00E7451B" w:rsidP="00EB6AB6">
            <w:pPr>
              <w:pStyle w:val="ListParagraph"/>
              <w:spacing w:after="200" w:line="23" w:lineRule="atLeast"/>
              <w:ind w:left="0"/>
              <w:contextualSpacing w:val="0"/>
              <w:jc w:val="center"/>
              <w:rPr>
                <w:rFonts w:ascii="Arial" w:eastAsia="Times New Roman" w:hAnsi="Arial" w:cs="Arial"/>
                <w:b/>
              </w:rPr>
            </w:pPr>
            <w:r w:rsidRPr="00956AC9">
              <w:rPr>
                <w:rFonts w:ascii="Arial" w:eastAsia="Times New Roman" w:hAnsi="Arial" w:cs="Arial"/>
                <w:b/>
              </w:rPr>
              <w:t>Scoring Method</w:t>
            </w:r>
          </w:p>
        </w:tc>
      </w:tr>
      <w:tr w:rsidR="00E7451B" w:rsidRPr="004D026E" w:rsidTr="00D0067C">
        <w:trPr>
          <w:trHeight w:val="2117"/>
        </w:trPr>
        <w:tc>
          <w:tcPr>
            <w:tcW w:w="7338" w:type="dxa"/>
            <w:vAlign w:val="center"/>
          </w:tcPr>
          <w:p w:rsidR="00E7451B" w:rsidRPr="00956AC9" w:rsidRDefault="00E7451B" w:rsidP="00EB6AB6">
            <w:pPr>
              <w:pStyle w:val="ListParagraph"/>
              <w:spacing w:after="200" w:line="23" w:lineRule="atLeast"/>
              <w:ind w:left="0"/>
              <w:contextualSpacing w:val="0"/>
              <w:rPr>
                <w:rFonts w:ascii="Arial" w:eastAsia="Times New Roman" w:hAnsi="Arial" w:cs="Arial"/>
                <w:b/>
              </w:rPr>
            </w:pPr>
            <w:r w:rsidRPr="00956AC9">
              <w:rPr>
                <w:rFonts w:ascii="Arial" w:eastAsia="Times New Roman" w:hAnsi="Arial" w:cs="Arial"/>
                <w:b/>
              </w:rPr>
              <w:t>Example:</w:t>
            </w:r>
          </w:p>
          <w:p w:rsidR="00E7451B" w:rsidRPr="00956AC9" w:rsidRDefault="00E7451B" w:rsidP="00EB6AB6">
            <w:pPr>
              <w:pStyle w:val="ListParagraph"/>
              <w:spacing w:after="200" w:line="23" w:lineRule="atLeast"/>
              <w:ind w:left="0"/>
              <w:contextualSpacing w:val="0"/>
              <w:rPr>
                <w:rFonts w:ascii="Arial" w:eastAsia="Times New Roman" w:hAnsi="Arial" w:cs="Arial"/>
              </w:rPr>
            </w:pPr>
            <w:r w:rsidRPr="00956AC9">
              <w:rPr>
                <w:rFonts w:ascii="Arial" w:eastAsia="Times New Roman" w:hAnsi="Arial" w:cs="Arial"/>
              </w:rPr>
              <w:t>Provider A = £20,000 (Total Cost)</w:t>
            </w:r>
          </w:p>
          <w:p w:rsidR="00E7451B" w:rsidRPr="00956AC9" w:rsidRDefault="00E7451B" w:rsidP="00EB6AB6">
            <w:pPr>
              <w:pStyle w:val="ListParagraph"/>
              <w:spacing w:after="200" w:line="23" w:lineRule="atLeast"/>
              <w:ind w:left="0"/>
              <w:contextualSpacing w:val="0"/>
              <w:rPr>
                <w:rFonts w:ascii="Arial" w:eastAsia="Times New Roman" w:hAnsi="Arial" w:cs="Arial"/>
              </w:rPr>
            </w:pPr>
            <w:r w:rsidRPr="00956AC9">
              <w:rPr>
                <w:rFonts w:ascii="Arial" w:eastAsia="Times New Roman" w:hAnsi="Arial" w:cs="Arial"/>
              </w:rPr>
              <w:t>Provider B = £24,000 (Total Cost)</w:t>
            </w:r>
          </w:p>
          <w:p w:rsidR="00E7451B" w:rsidRPr="00956AC9" w:rsidRDefault="00E7451B" w:rsidP="00EB6AB6">
            <w:pPr>
              <w:pStyle w:val="ListParagraph"/>
              <w:spacing w:after="200" w:line="23" w:lineRule="atLeast"/>
              <w:ind w:left="0"/>
              <w:contextualSpacing w:val="0"/>
              <w:rPr>
                <w:rFonts w:ascii="Arial" w:eastAsia="Times New Roman" w:hAnsi="Arial" w:cs="Arial"/>
              </w:rPr>
            </w:pPr>
            <w:r w:rsidRPr="00956AC9">
              <w:rPr>
                <w:rFonts w:ascii="Arial" w:eastAsia="Times New Roman" w:hAnsi="Arial" w:cs="Arial"/>
              </w:rPr>
              <w:t>Provider C = £25,000 (Total Cost)</w:t>
            </w:r>
          </w:p>
          <w:p w:rsidR="00E7451B" w:rsidRPr="00956AC9" w:rsidRDefault="00E7451B" w:rsidP="00EB6AB6">
            <w:pPr>
              <w:pStyle w:val="ListParagraph"/>
              <w:spacing w:after="200" w:line="23" w:lineRule="atLeast"/>
              <w:ind w:left="0"/>
              <w:contextualSpacing w:val="0"/>
              <w:rPr>
                <w:rFonts w:ascii="Arial" w:eastAsia="Times New Roman" w:hAnsi="Arial" w:cs="Arial"/>
              </w:rPr>
            </w:pPr>
          </w:p>
          <w:p w:rsidR="00E7451B" w:rsidRPr="00956AC9" w:rsidRDefault="00E7451B" w:rsidP="00EB6AB6">
            <w:pPr>
              <w:pStyle w:val="ListParagraph"/>
              <w:spacing w:after="200" w:line="23" w:lineRule="atLeast"/>
              <w:ind w:left="0"/>
              <w:contextualSpacing w:val="0"/>
              <w:rPr>
                <w:rFonts w:ascii="Arial" w:eastAsia="Times New Roman" w:hAnsi="Arial" w:cs="Arial"/>
                <w:b/>
              </w:rPr>
            </w:pPr>
            <w:r w:rsidRPr="00956AC9">
              <w:rPr>
                <w:rFonts w:ascii="Arial" w:eastAsia="Times New Roman" w:hAnsi="Arial" w:cs="Arial"/>
                <w:b/>
              </w:rPr>
              <w:t>Cost Score Calculation:</w:t>
            </w:r>
          </w:p>
          <w:p w:rsidR="00E7451B" w:rsidRPr="00956AC9" w:rsidRDefault="00E7451B" w:rsidP="00EB6AB6">
            <w:pPr>
              <w:pStyle w:val="ListParagraph"/>
              <w:spacing w:after="200" w:line="23" w:lineRule="atLeast"/>
              <w:ind w:left="0"/>
              <w:contextualSpacing w:val="0"/>
              <w:rPr>
                <w:rFonts w:ascii="Arial" w:eastAsia="Times New Roman" w:hAnsi="Arial" w:cs="Arial"/>
              </w:rPr>
            </w:pPr>
            <w:r w:rsidRPr="00956AC9">
              <w:rPr>
                <w:rFonts w:ascii="Arial" w:eastAsia="Times New Roman" w:hAnsi="Arial" w:cs="Arial"/>
              </w:rPr>
              <w:t xml:space="preserve">Provider A = 100% (Best Bid) </w:t>
            </w:r>
          </w:p>
          <w:p w:rsidR="00E7451B" w:rsidRPr="00956AC9" w:rsidRDefault="00E7451B" w:rsidP="00EB6AB6">
            <w:pPr>
              <w:pStyle w:val="ListParagraph"/>
              <w:spacing w:after="200" w:line="23" w:lineRule="atLeast"/>
              <w:ind w:left="0"/>
              <w:contextualSpacing w:val="0"/>
              <w:rPr>
                <w:rFonts w:ascii="Arial" w:eastAsia="Times New Roman" w:hAnsi="Arial" w:cs="Arial"/>
              </w:rPr>
            </w:pPr>
            <w:r w:rsidRPr="00956AC9">
              <w:rPr>
                <w:rFonts w:ascii="Arial" w:eastAsia="Times New Roman" w:hAnsi="Arial" w:cs="Arial"/>
              </w:rPr>
              <w:t>Provider B = £20,000 / £24,000 x 100 = 83.33%</w:t>
            </w:r>
          </w:p>
          <w:p w:rsidR="00E7451B" w:rsidRPr="00956AC9" w:rsidRDefault="00E7451B" w:rsidP="00EB6AB6">
            <w:pPr>
              <w:pStyle w:val="ListParagraph"/>
              <w:spacing w:after="200" w:line="23" w:lineRule="atLeast"/>
              <w:ind w:left="0"/>
              <w:contextualSpacing w:val="0"/>
              <w:rPr>
                <w:rFonts w:ascii="Arial" w:eastAsia="Times New Roman" w:hAnsi="Arial" w:cs="Arial"/>
              </w:rPr>
            </w:pPr>
            <w:r w:rsidRPr="00956AC9">
              <w:rPr>
                <w:rFonts w:ascii="Arial" w:eastAsia="Times New Roman" w:hAnsi="Arial" w:cs="Arial"/>
              </w:rPr>
              <w:t>Provider C = £20,000 / £25,000 x 100 = 80%</w:t>
            </w:r>
          </w:p>
          <w:p w:rsidR="00E7451B" w:rsidRPr="00956AC9" w:rsidRDefault="00E7451B" w:rsidP="00EB6AB6">
            <w:pPr>
              <w:pStyle w:val="ListParagraph"/>
              <w:spacing w:after="200" w:line="23" w:lineRule="atLeast"/>
              <w:ind w:left="0"/>
              <w:contextualSpacing w:val="0"/>
              <w:rPr>
                <w:rFonts w:ascii="Arial" w:eastAsia="Times New Roman" w:hAnsi="Arial" w:cs="Arial"/>
              </w:rPr>
            </w:pPr>
          </w:p>
          <w:p w:rsidR="00E7451B" w:rsidRPr="00956AC9" w:rsidRDefault="00E7451B" w:rsidP="00EB6AB6">
            <w:pPr>
              <w:pStyle w:val="ListParagraph"/>
              <w:spacing w:after="200" w:line="23" w:lineRule="atLeast"/>
              <w:ind w:left="0"/>
              <w:contextualSpacing w:val="0"/>
              <w:rPr>
                <w:rFonts w:ascii="Arial" w:eastAsia="Times New Roman" w:hAnsi="Arial" w:cs="Arial"/>
                <w:b/>
              </w:rPr>
            </w:pPr>
            <w:r w:rsidRPr="00956AC9">
              <w:rPr>
                <w:rFonts w:ascii="Arial" w:eastAsia="Times New Roman" w:hAnsi="Arial" w:cs="Arial"/>
                <w:b/>
              </w:rPr>
              <w:t>Total Score Adjustment (70%):</w:t>
            </w:r>
          </w:p>
          <w:p w:rsidR="00E7451B" w:rsidRPr="00956AC9" w:rsidRDefault="00E7451B" w:rsidP="00EB6AB6">
            <w:pPr>
              <w:pStyle w:val="ListParagraph"/>
              <w:spacing w:after="200" w:line="23" w:lineRule="atLeast"/>
              <w:ind w:left="0"/>
              <w:contextualSpacing w:val="0"/>
              <w:rPr>
                <w:rFonts w:ascii="Arial" w:eastAsia="Times New Roman" w:hAnsi="Arial" w:cs="Arial"/>
              </w:rPr>
            </w:pPr>
            <w:r w:rsidRPr="00956AC9">
              <w:rPr>
                <w:rFonts w:ascii="Arial" w:eastAsia="Times New Roman" w:hAnsi="Arial" w:cs="Arial"/>
              </w:rPr>
              <w:t>Provider A = 100% x 0.7 = 70%</w:t>
            </w:r>
          </w:p>
          <w:p w:rsidR="00E7451B" w:rsidRPr="00956AC9" w:rsidRDefault="00E7451B" w:rsidP="00EB6AB6">
            <w:pPr>
              <w:pStyle w:val="ListParagraph"/>
              <w:spacing w:after="200" w:line="23" w:lineRule="atLeast"/>
              <w:ind w:left="0"/>
              <w:contextualSpacing w:val="0"/>
              <w:rPr>
                <w:rFonts w:ascii="Arial" w:eastAsia="Times New Roman" w:hAnsi="Arial" w:cs="Arial"/>
              </w:rPr>
            </w:pPr>
            <w:r w:rsidRPr="00956AC9">
              <w:rPr>
                <w:rFonts w:ascii="Arial" w:eastAsia="Times New Roman" w:hAnsi="Arial" w:cs="Arial"/>
              </w:rPr>
              <w:t>Provider B = 83.33% x 0.7 = 58.33%</w:t>
            </w:r>
          </w:p>
          <w:p w:rsidR="00E7451B" w:rsidRPr="00956AC9" w:rsidRDefault="00E7451B" w:rsidP="00EB6AB6">
            <w:pPr>
              <w:pStyle w:val="ListParagraph"/>
              <w:spacing w:after="200" w:line="23" w:lineRule="atLeast"/>
              <w:ind w:left="0"/>
              <w:contextualSpacing w:val="0"/>
              <w:rPr>
                <w:rFonts w:ascii="Arial" w:eastAsia="Times New Roman" w:hAnsi="Arial" w:cs="Arial"/>
              </w:rPr>
            </w:pPr>
            <w:r w:rsidRPr="00956AC9">
              <w:rPr>
                <w:rFonts w:ascii="Arial" w:eastAsia="Times New Roman" w:hAnsi="Arial" w:cs="Arial"/>
              </w:rPr>
              <w:t>Provider C = 80% x 0.7 = 56%</w:t>
            </w:r>
          </w:p>
        </w:tc>
      </w:tr>
    </w:tbl>
    <w:p w:rsidR="00E7451B" w:rsidRPr="00956AC9" w:rsidRDefault="00E7451B" w:rsidP="00E7451B">
      <w:pPr>
        <w:spacing w:line="23" w:lineRule="atLeast"/>
        <w:rPr>
          <w:rFonts w:ascii="Arial" w:eastAsia="Times New Roman" w:hAnsi="Arial" w:cs="Arial"/>
        </w:rPr>
      </w:pPr>
    </w:p>
    <w:p w:rsidR="00E7451B" w:rsidRPr="00956AC9" w:rsidRDefault="00E7451B" w:rsidP="00E7451B">
      <w:pPr>
        <w:spacing w:line="23" w:lineRule="atLeast"/>
        <w:rPr>
          <w:rFonts w:ascii="Arial" w:eastAsia="Times New Roman" w:hAnsi="Arial" w:cs="Arial"/>
        </w:rPr>
      </w:pPr>
    </w:p>
    <w:p w:rsidR="00E7451B" w:rsidRPr="00956AC9" w:rsidRDefault="00E7451B" w:rsidP="00E7451B">
      <w:pPr>
        <w:spacing w:line="23" w:lineRule="atLeast"/>
        <w:rPr>
          <w:rFonts w:ascii="Arial" w:eastAsia="Times New Roman" w:hAnsi="Arial" w:cs="Arial"/>
        </w:rPr>
      </w:pPr>
    </w:p>
    <w:p w:rsidR="00E7451B" w:rsidRPr="00956AC9" w:rsidRDefault="00E7451B" w:rsidP="00E7451B">
      <w:pPr>
        <w:spacing w:line="23" w:lineRule="atLeast"/>
        <w:rPr>
          <w:rFonts w:ascii="Arial" w:eastAsia="Times New Roman" w:hAnsi="Arial" w:cs="Arial"/>
        </w:rPr>
      </w:pPr>
    </w:p>
    <w:p w:rsidR="00E7451B" w:rsidRPr="00956AC9" w:rsidRDefault="00E7451B" w:rsidP="00E7451B">
      <w:pPr>
        <w:spacing w:line="23" w:lineRule="atLeast"/>
        <w:rPr>
          <w:rFonts w:ascii="Arial" w:eastAsia="Times New Roman" w:hAnsi="Arial" w:cs="Arial"/>
        </w:rPr>
      </w:pPr>
    </w:p>
    <w:p w:rsidR="00E7451B" w:rsidRDefault="00E7451B" w:rsidP="00E7451B">
      <w:pPr>
        <w:spacing w:line="23" w:lineRule="atLeast"/>
        <w:rPr>
          <w:rFonts w:ascii="Arial" w:eastAsia="Times New Roman" w:hAnsi="Arial" w:cs="Arial"/>
        </w:rPr>
      </w:pPr>
    </w:p>
    <w:p w:rsidR="00B07547" w:rsidRDefault="00B07547" w:rsidP="00E7451B">
      <w:pPr>
        <w:spacing w:line="23" w:lineRule="atLeast"/>
        <w:rPr>
          <w:rFonts w:ascii="Arial" w:eastAsia="Times New Roman" w:hAnsi="Arial" w:cs="Arial"/>
        </w:rPr>
      </w:pPr>
    </w:p>
    <w:p w:rsidR="00B07547" w:rsidRDefault="00B07547" w:rsidP="00E7451B">
      <w:pPr>
        <w:spacing w:line="23" w:lineRule="atLeast"/>
        <w:rPr>
          <w:rFonts w:ascii="Arial" w:eastAsia="Times New Roman" w:hAnsi="Arial" w:cs="Arial"/>
        </w:rPr>
      </w:pPr>
    </w:p>
    <w:p w:rsidR="00B07547" w:rsidRDefault="00B07547" w:rsidP="00E7451B">
      <w:pPr>
        <w:spacing w:line="23" w:lineRule="atLeast"/>
        <w:rPr>
          <w:rFonts w:ascii="Arial" w:eastAsia="Times New Roman" w:hAnsi="Arial" w:cs="Arial"/>
        </w:rPr>
      </w:pPr>
    </w:p>
    <w:p w:rsidR="00B07547" w:rsidRDefault="00B07547" w:rsidP="00E7451B">
      <w:pPr>
        <w:spacing w:line="23" w:lineRule="atLeast"/>
        <w:rPr>
          <w:rFonts w:ascii="Arial" w:eastAsia="Times New Roman" w:hAnsi="Arial" w:cs="Arial"/>
        </w:rPr>
      </w:pPr>
    </w:p>
    <w:p w:rsidR="00B07547" w:rsidRDefault="00B07547" w:rsidP="00E7451B">
      <w:pPr>
        <w:spacing w:line="23" w:lineRule="atLeast"/>
        <w:rPr>
          <w:rFonts w:ascii="Arial" w:eastAsia="Times New Roman" w:hAnsi="Arial" w:cs="Arial"/>
        </w:rPr>
      </w:pPr>
    </w:p>
    <w:p w:rsidR="00B07547" w:rsidRDefault="00B07547" w:rsidP="00E7451B">
      <w:pPr>
        <w:spacing w:line="23" w:lineRule="atLeast"/>
        <w:rPr>
          <w:rFonts w:ascii="Arial" w:eastAsia="Times New Roman" w:hAnsi="Arial" w:cs="Arial"/>
        </w:rPr>
      </w:pPr>
    </w:p>
    <w:p w:rsidR="00B07547" w:rsidRDefault="00B07547" w:rsidP="00E7451B">
      <w:pPr>
        <w:spacing w:line="23" w:lineRule="atLeast"/>
        <w:rPr>
          <w:rFonts w:ascii="Arial" w:eastAsia="Times New Roman" w:hAnsi="Arial" w:cs="Arial"/>
        </w:rPr>
      </w:pPr>
    </w:p>
    <w:p w:rsidR="00B07547" w:rsidRDefault="00B07547" w:rsidP="00E7451B">
      <w:pPr>
        <w:spacing w:line="23" w:lineRule="atLeast"/>
        <w:rPr>
          <w:rFonts w:ascii="Arial" w:eastAsia="Times New Roman" w:hAnsi="Arial" w:cs="Arial"/>
        </w:rPr>
      </w:pPr>
    </w:p>
    <w:p w:rsidR="00B07547" w:rsidRDefault="00B07547" w:rsidP="00E7451B">
      <w:pPr>
        <w:spacing w:line="23" w:lineRule="atLeast"/>
        <w:rPr>
          <w:rFonts w:ascii="Arial" w:eastAsia="Times New Roman" w:hAnsi="Arial" w:cs="Arial"/>
        </w:rPr>
      </w:pPr>
    </w:p>
    <w:p w:rsidR="00B07547" w:rsidRPr="00956AC9" w:rsidRDefault="00B07547" w:rsidP="00E7451B">
      <w:pPr>
        <w:spacing w:line="23" w:lineRule="atLeast"/>
        <w:rPr>
          <w:rFonts w:ascii="Arial" w:eastAsia="Times New Roman" w:hAnsi="Arial" w:cs="Arial"/>
        </w:rPr>
      </w:pPr>
    </w:p>
    <w:p w:rsidR="001F231D" w:rsidRDefault="007F3380" w:rsidP="007F3380">
      <w:pPr>
        <w:pStyle w:val="ListParagraph"/>
        <w:spacing w:line="23" w:lineRule="atLeast"/>
        <w:ind w:left="1701" w:hanging="1134"/>
        <w:contextualSpacing w:val="0"/>
        <w:jc w:val="both"/>
        <w:rPr>
          <w:rFonts w:ascii="Arial" w:eastAsia="Times New Roman" w:hAnsi="Arial" w:cs="Arial"/>
        </w:rPr>
      </w:pPr>
      <w:r>
        <w:rPr>
          <w:rFonts w:ascii="Arial" w:eastAsia="Times New Roman" w:hAnsi="Arial" w:cs="Arial"/>
        </w:rPr>
        <w:t xml:space="preserve">9.4.9         </w:t>
      </w:r>
      <w:r w:rsidR="001F231D">
        <w:rPr>
          <w:rFonts w:ascii="Arial" w:eastAsia="Times New Roman" w:hAnsi="Arial" w:cs="Arial"/>
        </w:rPr>
        <w:t>The Quality</w:t>
      </w:r>
      <w:r w:rsidR="00E7451B" w:rsidRPr="00956AC9">
        <w:rPr>
          <w:rFonts w:ascii="Arial" w:eastAsia="Times New Roman" w:hAnsi="Arial" w:cs="Arial"/>
        </w:rPr>
        <w:t xml:space="preserve"> a</w:t>
      </w:r>
      <w:r w:rsidR="001F231D">
        <w:rPr>
          <w:rFonts w:ascii="Arial" w:eastAsia="Times New Roman" w:hAnsi="Arial" w:cs="Arial"/>
        </w:rPr>
        <w:t>nd Price</w:t>
      </w:r>
      <w:r w:rsidR="00E7451B" w:rsidRPr="00956AC9">
        <w:rPr>
          <w:rFonts w:ascii="Arial" w:eastAsia="Times New Roman" w:hAnsi="Arial" w:cs="Arial"/>
        </w:rPr>
        <w:t xml:space="preserve"> evaluation scores will be combined and </w:t>
      </w:r>
      <w:r w:rsidR="00143C40" w:rsidRPr="00956AC9">
        <w:rPr>
          <w:rFonts w:ascii="Arial" w:eastAsia="Times New Roman" w:hAnsi="Arial" w:cs="Arial"/>
        </w:rPr>
        <w:t>th</w:t>
      </w:r>
      <w:r w:rsidR="00143C40">
        <w:rPr>
          <w:rFonts w:ascii="Arial" w:eastAsia="Times New Roman" w:hAnsi="Arial" w:cs="Arial"/>
        </w:rPr>
        <w:t xml:space="preserve">e </w:t>
      </w:r>
      <w:r w:rsidR="00143C40" w:rsidRPr="00956AC9">
        <w:rPr>
          <w:rFonts w:ascii="Arial" w:eastAsia="Times New Roman" w:hAnsi="Arial" w:cs="Arial"/>
        </w:rPr>
        <w:t>Bidder</w:t>
      </w:r>
      <w:r>
        <w:rPr>
          <w:rFonts w:ascii="Arial" w:eastAsia="Times New Roman" w:hAnsi="Arial" w:cs="Arial"/>
        </w:rPr>
        <w:t xml:space="preserve"> with </w:t>
      </w:r>
      <w:r w:rsidR="00E7451B" w:rsidRPr="00956AC9">
        <w:rPr>
          <w:rFonts w:ascii="Arial" w:eastAsia="Times New Roman" w:hAnsi="Arial" w:cs="Arial"/>
        </w:rPr>
        <w:t xml:space="preserve">the highest </w:t>
      </w:r>
      <w:r w:rsidR="00582CAA">
        <w:rPr>
          <w:rFonts w:ascii="Arial" w:eastAsia="Times New Roman" w:hAnsi="Arial" w:cs="Arial"/>
        </w:rPr>
        <w:t>score</w:t>
      </w:r>
      <w:r w:rsidR="00E7451B" w:rsidRPr="00956AC9">
        <w:rPr>
          <w:rFonts w:ascii="Arial" w:eastAsia="Times New Roman" w:hAnsi="Arial" w:cs="Arial"/>
        </w:rPr>
        <w:t xml:space="preserve"> will be awarded </w:t>
      </w:r>
      <w:r w:rsidR="006E281B">
        <w:rPr>
          <w:rFonts w:ascii="Arial" w:eastAsia="Times New Roman" w:hAnsi="Arial" w:cs="Arial"/>
        </w:rPr>
        <w:t xml:space="preserve">the </w:t>
      </w:r>
      <w:r w:rsidR="004C632A">
        <w:rPr>
          <w:rFonts w:ascii="Arial" w:eastAsia="Times New Roman" w:hAnsi="Arial" w:cs="Arial"/>
        </w:rPr>
        <w:t>Contract.</w:t>
      </w:r>
    </w:p>
    <w:p w:rsidR="00440B78" w:rsidRPr="00440B78" w:rsidRDefault="007F3380" w:rsidP="007F3380">
      <w:pPr>
        <w:pStyle w:val="ListParagraph"/>
        <w:spacing w:line="23" w:lineRule="atLeast"/>
        <w:ind w:left="1701" w:hanging="992"/>
        <w:contextualSpacing w:val="0"/>
        <w:jc w:val="both"/>
        <w:rPr>
          <w:rFonts w:ascii="Arial" w:eastAsia="Times New Roman" w:hAnsi="Arial" w:cs="Arial"/>
        </w:rPr>
      </w:pPr>
      <w:r>
        <w:rPr>
          <w:rFonts w:ascii="Arial" w:eastAsia="Times New Roman" w:hAnsi="Arial" w:cs="Arial"/>
        </w:rPr>
        <w:t xml:space="preserve">9.4.10     </w:t>
      </w:r>
      <w:r w:rsidR="00D47954">
        <w:rPr>
          <w:rFonts w:ascii="Arial" w:eastAsia="Times New Roman" w:hAnsi="Arial" w:cs="Arial"/>
        </w:rPr>
        <w:t xml:space="preserve">The </w:t>
      </w:r>
      <w:r w:rsidR="00D8138D">
        <w:rPr>
          <w:rFonts w:ascii="Arial" w:hAnsi="Arial" w:cs="Arial"/>
        </w:rPr>
        <w:t xml:space="preserve">Client </w:t>
      </w:r>
      <w:r w:rsidR="001F231D">
        <w:rPr>
          <w:rFonts w:ascii="Arial" w:eastAsia="Times New Roman" w:hAnsi="Arial" w:cs="Arial"/>
        </w:rPr>
        <w:t>will inform all Bidders of the outcome of the evaluation, via the mes</w:t>
      </w:r>
      <w:r w:rsidR="005B4BBD">
        <w:rPr>
          <w:rFonts w:ascii="Arial" w:eastAsia="Times New Roman" w:hAnsi="Arial" w:cs="Arial"/>
        </w:rPr>
        <w:t xml:space="preserve">sage area of the Bravo portal. </w:t>
      </w:r>
      <w:r w:rsidR="001F231D" w:rsidRPr="005B4BBD">
        <w:rPr>
          <w:rFonts w:ascii="Arial" w:eastAsia="Times New Roman" w:hAnsi="Arial" w:cs="Arial"/>
        </w:rPr>
        <w:t>The information contained within the notification will be in accordance with Regulation 86 of PCR 2015 and will provide details of the mandatory standstill period</w:t>
      </w:r>
      <w:r w:rsidR="00143C40">
        <w:rPr>
          <w:rFonts w:ascii="Arial" w:eastAsia="Times New Roman" w:hAnsi="Arial" w:cs="Arial"/>
        </w:rPr>
        <w:t xml:space="preserve"> if applicable</w:t>
      </w:r>
      <w:r w:rsidR="00B07547">
        <w:rPr>
          <w:rFonts w:ascii="Arial" w:eastAsia="Times New Roman" w:hAnsi="Arial" w:cs="Arial"/>
        </w:rPr>
        <w:t>.</w:t>
      </w:r>
      <w:r w:rsidR="001F231D">
        <w:rPr>
          <w:rFonts w:ascii="Arial" w:eastAsia="Times New Roman" w:hAnsi="Arial" w:cs="Arial"/>
        </w:rPr>
        <w:t xml:space="preserve"> </w:t>
      </w:r>
      <w:r w:rsidR="00D47954">
        <w:rPr>
          <w:rFonts w:ascii="Arial" w:eastAsia="Times New Roman" w:hAnsi="Arial" w:cs="Arial"/>
        </w:rPr>
        <w:t xml:space="preserve">The </w:t>
      </w:r>
      <w:r w:rsidR="00B07547">
        <w:rPr>
          <w:rFonts w:ascii="Arial" w:hAnsi="Arial" w:cs="Arial"/>
        </w:rPr>
        <w:t>Client</w:t>
      </w:r>
      <w:r w:rsidR="00D8138D">
        <w:rPr>
          <w:rFonts w:ascii="Arial" w:hAnsi="Arial" w:cs="Arial"/>
        </w:rPr>
        <w:t xml:space="preserve"> </w:t>
      </w:r>
      <w:r w:rsidR="001F231D">
        <w:rPr>
          <w:rFonts w:ascii="Arial" w:eastAsia="Times New Roman" w:hAnsi="Arial" w:cs="Arial"/>
        </w:rPr>
        <w:t>reserves the right in its absolute discretion not to appoint a successful Bidder</w:t>
      </w:r>
      <w:r w:rsidR="00714698">
        <w:rPr>
          <w:rFonts w:ascii="Arial" w:eastAsia="Times New Roman" w:hAnsi="Arial" w:cs="Arial"/>
        </w:rPr>
        <w:t>.</w:t>
      </w:r>
    </w:p>
    <w:p w:rsidR="00513185" w:rsidRPr="00440B78" w:rsidRDefault="00C53A0B" w:rsidP="00656131">
      <w:pPr>
        <w:pStyle w:val="ListParagraph"/>
        <w:numPr>
          <w:ilvl w:val="3"/>
          <w:numId w:val="1"/>
        </w:numPr>
        <w:spacing w:line="23" w:lineRule="atLeast"/>
        <w:ind w:left="851" w:hanging="851"/>
        <w:jc w:val="both"/>
        <w:rPr>
          <w:rFonts w:ascii="Arial" w:eastAsia="Times New Roman" w:hAnsi="Arial" w:cs="Arial"/>
          <w:b/>
        </w:rPr>
      </w:pPr>
      <w:r w:rsidRPr="00440B78">
        <w:rPr>
          <w:rFonts w:ascii="Arial" w:hAnsi="Arial" w:cs="Arial"/>
          <w:b/>
        </w:rPr>
        <w:t>COMMUNITY BENEFITS</w:t>
      </w:r>
      <w:r w:rsidR="00421E1C" w:rsidRPr="00440B78">
        <w:rPr>
          <w:rFonts w:ascii="Arial" w:hAnsi="Arial" w:cs="Arial"/>
          <w:b/>
        </w:rPr>
        <w:t xml:space="preserve"> </w:t>
      </w:r>
    </w:p>
    <w:p w:rsidR="00141415" w:rsidRPr="00714698" w:rsidRDefault="007B1821" w:rsidP="007B1821">
      <w:pPr>
        <w:pStyle w:val="BM-Level1"/>
        <w:numPr>
          <w:ilvl w:val="0"/>
          <w:numId w:val="0"/>
        </w:numPr>
        <w:spacing w:before="240" w:line="276" w:lineRule="auto"/>
        <w:ind w:left="851"/>
        <w:rPr>
          <w:rFonts w:ascii="Arial" w:hAnsi="Arial" w:cs="Arial"/>
          <w:b w:val="0"/>
          <w:sz w:val="22"/>
          <w:szCs w:val="22"/>
        </w:rPr>
      </w:pPr>
      <w:r w:rsidRPr="007B1821">
        <w:rPr>
          <w:rFonts w:ascii="Arial" w:hAnsi="Arial" w:cs="Arial"/>
          <w:sz w:val="22"/>
          <w:szCs w:val="22"/>
          <w:highlight w:val="yellow"/>
        </w:rPr>
        <w:t xml:space="preserve">[CPS Guidance: </w:t>
      </w:r>
      <w:r w:rsidRPr="007B1821">
        <w:rPr>
          <w:rFonts w:ascii="Arial" w:hAnsi="Arial" w:cs="Arial"/>
          <w:b w:val="0"/>
          <w:sz w:val="22"/>
          <w:szCs w:val="22"/>
          <w:highlight w:val="yellow"/>
        </w:rPr>
        <w:t xml:space="preserve">Set out in this Section how you intend to treat Community Benefits as part of the evaluation. If they are to be a core </w:t>
      </w:r>
      <w:proofErr w:type="gramStart"/>
      <w:r w:rsidRPr="007B1821">
        <w:rPr>
          <w:rFonts w:ascii="Arial" w:hAnsi="Arial" w:cs="Arial"/>
          <w:b w:val="0"/>
          <w:sz w:val="22"/>
          <w:szCs w:val="22"/>
          <w:highlight w:val="yellow"/>
        </w:rPr>
        <w:t>requirement</w:t>
      </w:r>
      <w:proofErr w:type="gramEnd"/>
      <w:r w:rsidRPr="007B1821">
        <w:rPr>
          <w:rFonts w:ascii="Arial" w:hAnsi="Arial" w:cs="Arial"/>
          <w:b w:val="0"/>
          <w:sz w:val="22"/>
          <w:szCs w:val="22"/>
          <w:highlight w:val="yellow"/>
        </w:rPr>
        <w:t xml:space="preserve"> then remember to include them </w:t>
      </w:r>
      <w:r w:rsidR="00143C40" w:rsidRPr="007B1821">
        <w:rPr>
          <w:rFonts w:ascii="Arial" w:hAnsi="Arial" w:cs="Arial"/>
          <w:b w:val="0"/>
          <w:sz w:val="22"/>
          <w:szCs w:val="22"/>
          <w:highlight w:val="yellow"/>
        </w:rPr>
        <w:t>as an evaluation criterion</w:t>
      </w:r>
      <w:r w:rsidRPr="007B1821">
        <w:rPr>
          <w:rFonts w:ascii="Arial" w:hAnsi="Arial" w:cs="Arial"/>
          <w:b w:val="0"/>
          <w:sz w:val="22"/>
          <w:szCs w:val="22"/>
          <w:highlight w:val="yellow"/>
        </w:rPr>
        <w:t xml:space="preserve">. If not, </w:t>
      </w:r>
      <w:r w:rsidR="00D649A0">
        <w:rPr>
          <w:rFonts w:ascii="Arial" w:hAnsi="Arial" w:cs="Arial"/>
          <w:b w:val="0"/>
          <w:sz w:val="22"/>
          <w:szCs w:val="22"/>
          <w:highlight w:val="yellow"/>
        </w:rPr>
        <w:t xml:space="preserve">then the Bidder must provide a Community Benefits Proposal as part of their Bid which will be </w:t>
      </w:r>
      <w:r w:rsidRPr="007B1821">
        <w:rPr>
          <w:rFonts w:ascii="Arial" w:hAnsi="Arial" w:cs="Arial"/>
          <w:b w:val="0"/>
          <w:sz w:val="22"/>
          <w:szCs w:val="22"/>
          <w:highlight w:val="yellow"/>
        </w:rPr>
        <w:t xml:space="preserve">contractually enforced </w:t>
      </w:r>
      <w:r w:rsidR="00D649A0">
        <w:rPr>
          <w:rFonts w:ascii="Arial" w:hAnsi="Arial" w:cs="Arial"/>
          <w:b w:val="0"/>
          <w:sz w:val="22"/>
          <w:szCs w:val="22"/>
          <w:highlight w:val="yellow"/>
        </w:rPr>
        <w:t>post contract award</w:t>
      </w:r>
      <w:r w:rsidRPr="007B1821">
        <w:rPr>
          <w:rFonts w:ascii="Arial" w:hAnsi="Arial" w:cs="Arial"/>
          <w:b w:val="0"/>
          <w:sz w:val="22"/>
          <w:szCs w:val="22"/>
          <w:highlight w:val="yellow"/>
        </w:rPr>
        <w:t>. Seek advice if you are unsure about any aspect of this ITT]</w:t>
      </w:r>
    </w:p>
    <w:p w:rsidR="00141415" w:rsidRPr="00440B78" w:rsidRDefault="00440B78" w:rsidP="00440B78">
      <w:pPr>
        <w:pStyle w:val="BM-Level2"/>
        <w:numPr>
          <w:ilvl w:val="0"/>
          <w:numId w:val="0"/>
        </w:numPr>
        <w:spacing w:line="23" w:lineRule="atLeast"/>
        <w:ind w:left="851" w:hanging="851"/>
        <w:rPr>
          <w:rFonts w:ascii="Arial" w:hAnsi="Arial" w:cs="Arial"/>
        </w:rPr>
      </w:pPr>
      <w:r>
        <w:rPr>
          <w:rFonts w:ascii="Arial" w:hAnsi="Arial" w:cs="Arial"/>
          <w:sz w:val="22"/>
          <w:szCs w:val="22"/>
        </w:rPr>
        <w:t xml:space="preserve">10.1      </w:t>
      </w:r>
      <w:r w:rsidR="00141415" w:rsidRPr="00440B78">
        <w:rPr>
          <w:rFonts w:ascii="Arial" w:hAnsi="Arial" w:cs="Arial"/>
          <w:sz w:val="22"/>
          <w:szCs w:val="22"/>
        </w:rPr>
        <w:t xml:space="preserve">Community Benefits in a procurement context is about ensuring that wider social and economic issues are taken into account when tendering contracts, to maximise the investment as widely as possible. The </w:t>
      </w:r>
      <w:r w:rsidR="00143C40" w:rsidRPr="00440B78">
        <w:rPr>
          <w:rFonts w:ascii="Arial" w:hAnsi="Arial" w:cs="Arial"/>
          <w:sz w:val="22"/>
          <w:szCs w:val="22"/>
        </w:rPr>
        <w:t>Client is</w:t>
      </w:r>
      <w:r w:rsidR="00141415" w:rsidRPr="00440B78">
        <w:rPr>
          <w:rFonts w:ascii="Arial" w:hAnsi="Arial" w:cs="Arial"/>
          <w:sz w:val="22"/>
          <w:szCs w:val="22"/>
        </w:rPr>
        <w:t xml:space="preserve"> committed to delivering community </w:t>
      </w:r>
      <w:r w:rsidR="004C632A" w:rsidRPr="00440B78">
        <w:rPr>
          <w:rFonts w:ascii="Arial" w:hAnsi="Arial" w:cs="Arial"/>
          <w:sz w:val="22"/>
          <w:szCs w:val="22"/>
        </w:rPr>
        <w:t>benefits throughout</w:t>
      </w:r>
      <w:r w:rsidR="00141415" w:rsidRPr="00440B78">
        <w:rPr>
          <w:rFonts w:ascii="Arial" w:hAnsi="Arial" w:cs="Arial"/>
          <w:sz w:val="22"/>
          <w:szCs w:val="22"/>
        </w:rPr>
        <w:t xml:space="preserve"> Wales </w:t>
      </w:r>
      <w:r w:rsidR="00143C40" w:rsidRPr="00440B78">
        <w:rPr>
          <w:rFonts w:ascii="Arial" w:hAnsi="Arial" w:cs="Arial"/>
          <w:sz w:val="22"/>
          <w:szCs w:val="22"/>
        </w:rPr>
        <w:t xml:space="preserve">via </w:t>
      </w:r>
      <w:r w:rsidR="00141415" w:rsidRPr="00440B78">
        <w:rPr>
          <w:rFonts w:ascii="Arial" w:hAnsi="Arial" w:cs="Arial"/>
          <w:sz w:val="22"/>
          <w:szCs w:val="22"/>
        </w:rPr>
        <w:t xml:space="preserve">its sourcing activity. </w:t>
      </w:r>
    </w:p>
    <w:p w:rsidR="00141415" w:rsidRPr="00440B78" w:rsidRDefault="00440B78" w:rsidP="00656131">
      <w:pPr>
        <w:pStyle w:val="BM-Level3"/>
        <w:numPr>
          <w:ilvl w:val="0"/>
          <w:numId w:val="0"/>
        </w:numPr>
        <w:ind w:left="1276" w:hanging="709"/>
        <w:rPr>
          <w:rFonts w:ascii="Arial" w:hAnsi="Arial" w:cs="Arial"/>
          <w:highlight w:val="yellow"/>
        </w:rPr>
      </w:pPr>
      <w:r>
        <w:rPr>
          <w:rFonts w:ascii="Arial" w:hAnsi="Arial" w:cs="Arial"/>
          <w:sz w:val="22"/>
          <w:szCs w:val="22"/>
        </w:rPr>
        <w:t>10.1.1</w:t>
      </w:r>
      <w:r w:rsidR="00656131">
        <w:rPr>
          <w:rFonts w:ascii="Arial" w:hAnsi="Arial" w:cs="Arial"/>
          <w:sz w:val="22"/>
          <w:szCs w:val="22"/>
        </w:rPr>
        <w:t xml:space="preserve"> </w:t>
      </w:r>
      <w:r w:rsidR="00141415" w:rsidRPr="00440B78">
        <w:rPr>
          <w:rFonts w:ascii="Arial" w:hAnsi="Arial" w:cs="Arial"/>
          <w:sz w:val="22"/>
          <w:szCs w:val="22"/>
        </w:rPr>
        <w:t>[</w:t>
      </w:r>
      <w:r w:rsidR="00141415" w:rsidRPr="00440B78">
        <w:rPr>
          <w:rFonts w:ascii="Arial" w:hAnsi="Arial" w:cs="Arial"/>
          <w:sz w:val="22"/>
          <w:szCs w:val="22"/>
          <w:highlight w:val="yellow"/>
        </w:rPr>
        <w:t>Community Benefits will be a Core requirement and will be evaluated as part of the Tender</w:t>
      </w:r>
      <w:r w:rsidR="00B13D54" w:rsidRPr="00440B78">
        <w:rPr>
          <w:rFonts w:ascii="Arial" w:hAnsi="Arial" w:cs="Arial"/>
          <w:sz w:val="22"/>
          <w:szCs w:val="22"/>
          <w:highlight w:val="yellow"/>
        </w:rPr>
        <w:t>]</w:t>
      </w:r>
      <w:r w:rsidR="00141415" w:rsidRPr="00440B78">
        <w:rPr>
          <w:rFonts w:ascii="Arial" w:hAnsi="Arial" w:cs="Arial"/>
          <w:sz w:val="22"/>
          <w:szCs w:val="22"/>
          <w:highlight w:val="yellow"/>
        </w:rPr>
        <w:t>.</w:t>
      </w:r>
    </w:p>
    <w:p w:rsidR="00141415" w:rsidRPr="00C555CA" w:rsidRDefault="00440B78" w:rsidP="00440B78">
      <w:pPr>
        <w:pStyle w:val="BM-Level2"/>
        <w:numPr>
          <w:ilvl w:val="0"/>
          <w:numId w:val="0"/>
        </w:numPr>
        <w:ind w:left="1361" w:hanging="794"/>
        <w:rPr>
          <w:rFonts w:ascii="Arial" w:hAnsi="Arial" w:cs="Arial"/>
          <w:highlight w:val="yellow"/>
        </w:rPr>
      </w:pPr>
      <w:proofErr w:type="gramStart"/>
      <w:r>
        <w:rPr>
          <w:rFonts w:ascii="Arial" w:hAnsi="Arial" w:cs="Arial"/>
          <w:sz w:val="22"/>
          <w:szCs w:val="22"/>
          <w:highlight w:val="yellow"/>
        </w:rPr>
        <w:t>10.1.2</w:t>
      </w:r>
      <w:r w:rsidR="00656131">
        <w:rPr>
          <w:rFonts w:ascii="Arial" w:hAnsi="Arial" w:cs="Arial"/>
          <w:sz w:val="22"/>
          <w:szCs w:val="22"/>
          <w:highlight w:val="yellow"/>
        </w:rPr>
        <w:t xml:space="preserve">  </w:t>
      </w:r>
      <w:r w:rsidR="00141415" w:rsidRPr="00C555CA">
        <w:rPr>
          <w:rFonts w:ascii="Arial" w:hAnsi="Arial" w:cs="Arial"/>
          <w:sz w:val="22"/>
          <w:szCs w:val="22"/>
          <w:highlight w:val="yellow"/>
        </w:rPr>
        <w:t>Community</w:t>
      </w:r>
      <w:proofErr w:type="gramEnd"/>
      <w:r w:rsidR="00141415" w:rsidRPr="00C555CA">
        <w:rPr>
          <w:rFonts w:ascii="Arial" w:hAnsi="Arial" w:cs="Arial"/>
          <w:sz w:val="22"/>
          <w:szCs w:val="22"/>
          <w:highlight w:val="yellow"/>
        </w:rPr>
        <w:t xml:space="preserve"> Benefits will be a non-Core requirement and will not form part of the evaluation criteria. However, submission of a non-Core Community Benefits proposal will be a condition of a compliant bid.</w:t>
      </w:r>
    </w:p>
    <w:p w:rsidR="00656131" w:rsidRDefault="00440B78" w:rsidP="00656131">
      <w:pPr>
        <w:pStyle w:val="BM-Level3"/>
        <w:numPr>
          <w:ilvl w:val="0"/>
          <w:numId w:val="0"/>
        </w:numPr>
        <w:spacing w:after="0"/>
        <w:ind w:left="1701" w:hanging="1134"/>
        <w:rPr>
          <w:rFonts w:ascii="Arial" w:hAnsi="Arial" w:cs="Arial"/>
          <w:sz w:val="22"/>
          <w:szCs w:val="22"/>
          <w:highlight w:val="yellow"/>
        </w:rPr>
      </w:pPr>
      <w:proofErr w:type="gramStart"/>
      <w:r>
        <w:rPr>
          <w:rFonts w:ascii="Arial" w:hAnsi="Arial" w:cs="Arial"/>
          <w:sz w:val="22"/>
          <w:szCs w:val="22"/>
          <w:highlight w:val="yellow"/>
        </w:rPr>
        <w:t>10.1.3</w:t>
      </w:r>
      <w:r w:rsidR="00656131">
        <w:rPr>
          <w:rFonts w:ascii="Arial" w:hAnsi="Arial" w:cs="Arial"/>
          <w:sz w:val="22"/>
          <w:szCs w:val="22"/>
          <w:highlight w:val="yellow"/>
        </w:rPr>
        <w:t xml:space="preserve">  </w:t>
      </w:r>
      <w:r w:rsidR="00141415" w:rsidRPr="00440B78">
        <w:rPr>
          <w:rFonts w:ascii="Arial" w:hAnsi="Arial" w:cs="Arial"/>
          <w:sz w:val="22"/>
          <w:szCs w:val="22"/>
          <w:highlight w:val="yellow"/>
        </w:rPr>
        <w:t>Non</w:t>
      </w:r>
      <w:proofErr w:type="gramEnd"/>
      <w:r w:rsidR="00141415" w:rsidRPr="00440B78">
        <w:rPr>
          <w:rFonts w:ascii="Arial" w:hAnsi="Arial" w:cs="Arial"/>
          <w:sz w:val="22"/>
          <w:szCs w:val="22"/>
          <w:highlight w:val="yellow"/>
        </w:rPr>
        <w:t>-Core Community Benefits proposals shou</w:t>
      </w:r>
      <w:r w:rsidR="00656131">
        <w:rPr>
          <w:rFonts w:ascii="Arial" w:hAnsi="Arial" w:cs="Arial"/>
          <w:sz w:val="22"/>
          <w:szCs w:val="22"/>
          <w:highlight w:val="yellow"/>
        </w:rPr>
        <w:t>ld be planned on a cost-neutral</w:t>
      </w:r>
    </w:p>
    <w:p w:rsidR="00B13D54" w:rsidRDefault="00656131" w:rsidP="00656131">
      <w:pPr>
        <w:pStyle w:val="BM-Level3"/>
        <w:numPr>
          <w:ilvl w:val="0"/>
          <w:numId w:val="0"/>
        </w:numPr>
        <w:spacing w:after="0"/>
        <w:ind w:left="1701" w:hanging="1134"/>
        <w:rPr>
          <w:rFonts w:ascii="Arial" w:hAnsi="Arial" w:cs="Arial"/>
          <w:sz w:val="22"/>
          <w:szCs w:val="22"/>
        </w:rPr>
      </w:pPr>
      <w:r>
        <w:rPr>
          <w:rFonts w:ascii="Arial" w:hAnsi="Arial" w:cs="Arial"/>
          <w:sz w:val="22"/>
          <w:szCs w:val="22"/>
          <w:highlight w:val="yellow"/>
        </w:rPr>
        <w:t xml:space="preserve">            </w:t>
      </w:r>
      <w:r w:rsidR="00141415" w:rsidRPr="00440B78">
        <w:rPr>
          <w:rFonts w:ascii="Arial" w:hAnsi="Arial" w:cs="Arial"/>
          <w:sz w:val="22"/>
          <w:szCs w:val="22"/>
          <w:highlight w:val="yellow"/>
        </w:rPr>
        <w:t>basis.</w:t>
      </w:r>
    </w:p>
    <w:p w:rsidR="00656131" w:rsidRPr="00440B78" w:rsidRDefault="00656131" w:rsidP="00656131">
      <w:pPr>
        <w:pStyle w:val="BM-Level3"/>
        <w:numPr>
          <w:ilvl w:val="0"/>
          <w:numId w:val="0"/>
        </w:numPr>
        <w:spacing w:after="0"/>
        <w:ind w:left="1701" w:hanging="1134"/>
        <w:rPr>
          <w:rFonts w:ascii="Arial" w:hAnsi="Arial" w:cs="Arial"/>
        </w:rPr>
      </w:pPr>
    </w:p>
    <w:p w:rsidR="00CA5E07" w:rsidRPr="00B13D54" w:rsidRDefault="00440B78" w:rsidP="00656131">
      <w:pPr>
        <w:pStyle w:val="BM-Level2"/>
        <w:numPr>
          <w:ilvl w:val="0"/>
          <w:numId w:val="0"/>
        </w:numPr>
        <w:ind w:left="1418" w:hanging="794"/>
        <w:rPr>
          <w:rFonts w:ascii="Arial" w:hAnsi="Arial" w:cs="Arial"/>
          <w:sz w:val="22"/>
        </w:rPr>
      </w:pPr>
      <w:r>
        <w:rPr>
          <w:rFonts w:ascii="Arial" w:hAnsi="Arial" w:cs="Arial"/>
          <w:sz w:val="22"/>
        </w:rPr>
        <w:t>10.1.4</w:t>
      </w:r>
      <w:r w:rsidR="00656131">
        <w:rPr>
          <w:rFonts w:ascii="Arial" w:hAnsi="Arial" w:cs="Arial"/>
          <w:sz w:val="22"/>
        </w:rPr>
        <w:t xml:space="preserve"> </w:t>
      </w:r>
      <w:r w:rsidR="00141415" w:rsidRPr="00B13D54">
        <w:rPr>
          <w:rFonts w:ascii="Arial" w:hAnsi="Arial" w:cs="Arial"/>
          <w:sz w:val="22"/>
        </w:rPr>
        <w:t>The successful Contracto</w:t>
      </w:r>
      <w:r w:rsidR="00714698" w:rsidRPr="00B13D54">
        <w:rPr>
          <w:rFonts w:ascii="Arial" w:hAnsi="Arial" w:cs="Arial"/>
          <w:sz w:val="22"/>
        </w:rPr>
        <w:t>r</w:t>
      </w:r>
      <w:r w:rsidR="00141415" w:rsidRPr="00B13D54">
        <w:rPr>
          <w:rFonts w:ascii="Arial" w:hAnsi="Arial" w:cs="Arial"/>
          <w:sz w:val="22"/>
        </w:rPr>
        <w:t>s will be required to implement the Community Benefits proposals once agreed with the Client</w:t>
      </w:r>
      <w:r w:rsidR="00714698" w:rsidRPr="00B13D54">
        <w:rPr>
          <w:rFonts w:ascii="Arial" w:hAnsi="Arial" w:cs="Arial"/>
          <w:sz w:val="22"/>
        </w:rPr>
        <w:t>.</w:t>
      </w:r>
      <w:r w:rsidR="00141415" w:rsidRPr="00B13D54">
        <w:rPr>
          <w:rFonts w:ascii="Arial" w:hAnsi="Arial" w:cs="Arial"/>
          <w:sz w:val="22"/>
        </w:rPr>
        <w:t xml:space="preserve"> </w:t>
      </w:r>
    </w:p>
    <w:p w:rsidR="000831AC" w:rsidRPr="0094323D" w:rsidRDefault="000831AC" w:rsidP="00656131">
      <w:pPr>
        <w:pStyle w:val="BM-Level1"/>
        <w:numPr>
          <w:ilvl w:val="0"/>
          <w:numId w:val="4"/>
        </w:numPr>
        <w:spacing w:before="240" w:line="276" w:lineRule="auto"/>
        <w:ind w:hanging="720"/>
        <w:rPr>
          <w:rFonts w:ascii="Arial" w:hAnsi="Arial" w:cs="Arial"/>
          <w:sz w:val="22"/>
          <w:szCs w:val="22"/>
        </w:rPr>
      </w:pPr>
      <w:r w:rsidRPr="0094323D">
        <w:rPr>
          <w:rFonts w:ascii="Arial" w:hAnsi="Arial" w:cs="Arial"/>
          <w:sz w:val="22"/>
          <w:szCs w:val="22"/>
        </w:rPr>
        <w:t xml:space="preserve">CONTRACTUAL COMMITMENT OF BID </w:t>
      </w:r>
    </w:p>
    <w:p w:rsidR="000831AC" w:rsidRPr="0094323D" w:rsidRDefault="000831AC" w:rsidP="00656131">
      <w:pPr>
        <w:pStyle w:val="BM-Level2"/>
        <w:numPr>
          <w:ilvl w:val="1"/>
          <w:numId w:val="4"/>
        </w:numPr>
        <w:spacing w:before="240" w:line="276" w:lineRule="auto"/>
        <w:ind w:left="1418" w:hanging="851"/>
        <w:rPr>
          <w:rFonts w:ascii="Arial" w:hAnsi="Arial" w:cs="Arial"/>
          <w:sz w:val="22"/>
          <w:szCs w:val="22"/>
        </w:rPr>
      </w:pPr>
      <w:r w:rsidRPr="0094323D">
        <w:rPr>
          <w:rFonts w:ascii="Arial" w:hAnsi="Arial" w:cs="Arial"/>
          <w:sz w:val="22"/>
          <w:szCs w:val="22"/>
        </w:rPr>
        <w:t xml:space="preserve">Except for manifest error or as may otherwise be expressly agreed by both </w:t>
      </w:r>
      <w:r w:rsidR="00971132">
        <w:rPr>
          <w:rFonts w:ascii="Arial" w:hAnsi="Arial" w:cs="Arial"/>
          <w:sz w:val="22"/>
          <w:szCs w:val="22"/>
        </w:rPr>
        <w:t xml:space="preserve">the </w:t>
      </w:r>
      <w:r w:rsidR="00D8138D">
        <w:rPr>
          <w:rFonts w:ascii="Arial" w:hAnsi="Arial" w:cs="Arial"/>
          <w:sz w:val="22"/>
          <w:szCs w:val="22"/>
        </w:rPr>
        <w:t xml:space="preserve">Client   </w:t>
      </w:r>
      <w:r w:rsidRPr="0094323D">
        <w:rPr>
          <w:rFonts w:ascii="Arial" w:hAnsi="Arial" w:cs="Arial"/>
          <w:sz w:val="22"/>
          <w:szCs w:val="22"/>
        </w:rPr>
        <w:t xml:space="preserve">and the Bidder, the contents of submitted Bids will be deemed to be binding upon the Bidder and open for acceptance by </w:t>
      </w:r>
      <w:r w:rsidR="00971132">
        <w:rPr>
          <w:rFonts w:ascii="Arial" w:hAnsi="Arial" w:cs="Arial"/>
          <w:sz w:val="22"/>
          <w:szCs w:val="22"/>
        </w:rPr>
        <w:t xml:space="preserve">the </w:t>
      </w:r>
      <w:proofErr w:type="gramStart"/>
      <w:r w:rsidR="00256EF9">
        <w:rPr>
          <w:rFonts w:ascii="Arial" w:hAnsi="Arial" w:cs="Arial"/>
          <w:sz w:val="22"/>
          <w:szCs w:val="22"/>
        </w:rPr>
        <w:t>Client</w:t>
      </w:r>
      <w:r w:rsidR="00971132">
        <w:rPr>
          <w:rFonts w:ascii="Arial" w:hAnsi="Arial" w:cs="Arial"/>
          <w:sz w:val="22"/>
          <w:szCs w:val="22"/>
        </w:rPr>
        <w:t xml:space="preserve">  </w:t>
      </w:r>
      <w:r w:rsidRPr="0094323D">
        <w:rPr>
          <w:rFonts w:ascii="Arial" w:hAnsi="Arial" w:cs="Arial"/>
          <w:sz w:val="22"/>
          <w:szCs w:val="22"/>
        </w:rPr>
        <w:t>for</w:t>
      </w:r>
      <w:proofErr w:type="gramEnd"/>
      <w:r w:rsidRPr="0094323D">
        <w:rPr>
          <w:rFonts w:ascii="Arial" w:hAnsi="Arial" w:cs="Arial"/>
          <w:sz w:val="22"/>
          <w:szCs w:val="22"/>
        </w:rPr>
        <w:t xml:space="preserve"> a period of </w:t>
      </w:r>
      <w:r w:rsidR="00261F92">
        <w:rPr>
          <w:rFonts w:ascii="Arial" w:hAnsi="Arial" w:cs="Arial"/>
          <w:sz w:val="22"/>
          <w:szCs w:val="22"/>
        </w:rPr>
        <w:t>[</w:t>
      </w:r>
      <w:r w:rsidRPr="00261F92">
        <w:rPr>
          <w:rFonts w:ascii="Arial" w:hAnsi="Arial" w:cs="Arial"/>
          <w:sz w:val="22"/>
          <w:szCs w:val="22"/>
          <w:highlight w:val="yellow"/>
        </w:rPr>
        <w:t>1</w:t>
      </w:r>
      <w:r w:rsidR="00284D46" w:rsidRPr="00261F92">
        <w:rPr>
          <w:rFonts w:ascii="Arial" w:hAnsi="Arial" w:cs="Arial"/>
          <w:sz w:val="22"/>
          <w:szCs w:val="22"/>
          <w:highlight w:val="yellow"/>
        </w:rPr>
        <w:t>2</w:t>
      </w:r>
      <w:r w:rsidRPr="00261F92">
        <w:rPr>
          <w:rFonts w:ascii="Arial" w:hAnsi="Arial" w:cs="Arial"/>
          <w:sz w:val="22"/>
          <w:szCs w:val="22"/>
          <w:highlight w:val="yellow"/>
        </w:rPr>
        <w:t>0</w:t>
      </w:r>
      <w:r w:rsidR="00261F92">
        <w:rPr>
          <w:rFonts w:ascii="Arial" w:hAnsi="Arial" w:cs="Arial"/>
          <w:sz w:val="22"/>
          <w:szCs w:val="22"/>
        </w:rPr>
        <w:t>]</w:t>
      </w:r>
      <w:r w:rsidRPr="0094323D">
        <w:rPr>
          <w:rFonts w:ascii="Arial" w:hAnsi="Arial" w:cs="Arial"/>
          <w:sz w:val="22"/>
          <w:szCs w:val="22"/>
        </w:rPr>
        <w:t xml:space="preserve"> days. Therefore, Bidders are cautioned to verify their proposals before submission to</w:t>
      </w:r>
      <w:r w:rsidR="001070EA">
        <w:rPr>
          <w:rFonts w:ascii="Arial" w:hAnsi="Arial" w:cs="Arial"/>
          <w:sz w:val="22"/>
          <w:szCs w:val="22"/>
        </w:rPr>
        <w:t xml:space="preserve"> </w:t>
      </w:r>
      <w:r w:rsidR="00832FDE">
        <w:rPr>
          <w:rFonts w:ascii="Arial" w:hAnsi="Arial" w:cs="Arial"/>
          <w:sz w:val="22"/>
          <w:szCs w:val="22"/>
        </w:rPr>
        <w:t>the Client</w:t>
      </w:r>
      <w:r w:rsidRPr="0094323D">
        <w:rPr>
          <w:rFonts w:ascii="Arial" w:hAnsi="Arial" w:cs="Arial"/>
          <w:sz w:val="22"/>
          <w:szCs w:val="22"/>
        </w:rPr>
        <w:t xml:space="preserve">. </w:t>
      </w:r>
      <w:r w:rsidR="00971132">
        <w:rPr>
          <w:rFonts w:ascii="Arial" w:hAnsi="Arial" w:cs="Arial"/>
          <w:sz w:val="22"/>
          <w:szCs w:val="22"/>
        </w:rPr>
        <w:t xml:space="preserve">The </w:t>
      </w:r>
      <w:r w:rsidR="00D8138D">
        <w:rPr>
          <w:rFonts w:ascii="Arial" w:hAnsi="Arial" w:cs="Arial"/>
          <w:sz w:val="22"/>
          <w:szCs w:val="22"/>
        </w:rPr>
        <w:t>Client</w:t>
      </w:r>
      <w:r w:rsidR="00256EF9">
        <w:rPr>
          <w:rFonts w:ascii="Arial" w:hAnsi="Arial" w:cs="Arial"/>
          <w:sz w:val="22"/>
          <w:szCs w:val="22"/>
        </w:rPr>
        <w:t xml:space="preserve"> </w:t>
      </w:r>
      <w:r w:rsidR="00D8138D">
        <w:rPr>
          <w:rFonts w:ascii="Arial" w:hAnsi="Arial" w:cs="Arial"/>
          <w:sz w:val="22"/>
          <w:szCs w:val="22"/>
        </w:rPr>
        <w:t xml:space="preserve">  </w:t>
      </w:r>
      <w:r w:rsidRPr="0094323D">
        <w:rPr>
          <w:rFonts w:ascii="Arial" w:hAnsi="Arial" w:cs="Arial"/>
          <w:sz w:val="22"/>
          <w:szCs w:val="22"/>
        </w:rPr>
        <w:t xml:space="preserve">reserves the right, at its absolute discretion not to accept any Bid submitted in response to this ITT. </w:t>
      </w:r>
    </w:p>
    <w:p w:rsidR="000831AC" w:rsidRPr="0094323D" w:rsidRDefault="000831AC" w:rsidP="00656131">
      <w:pPr>
        <w:pStyle w:val="BM-Level2"/>
        <w:numPr>
          <w:ilvl w:val="1"/>
          <w:numId w:val="4"/>
        </w:numPr>
        <w:spacing w:before="240" w:line="276" w:lineRule="auto"/>
        <w:ind w:left="1418" w:hanging="851"/>
        <w:rPr>
          <w:rFonts w:ascii="Arial" w:hAnsi="Arial" w:cs="Arial"/>
          <w:sz w:val="22"/>
          <w:szCs w:val="22"/>
        </w:rPr>
      </w:pPr>
      <w:r w:rsidRPr="0094323D">
        <w:rPr>
          <w:rFonts w:ascii="Arial" w:hAnsi="Arial" w:cs="Arial"/>
          <w:sz w:val="22"/>
          <w:szCs w:val="22"/>
        </w:rPr>
        <w:t xml:space="preserve">Prior to submitting its </w:t>
      </w:r>
      <w:proofErr w:type="gramStart"/>
      <w:r w:rsidRPr="0094323D">
        <w:rPr>
          <w:rFonts w:ascii="Arial" w:hAnsi="Arial" w:cs="Arial"/>
          <w:sz w:val="22"/>
          <w:szCs w:val="22"/>
        </w:rPr>
        <w:t>Bid</w:t>
      </w:r>
      <w:proofErr w:type="gramEnd"/>
      <w:r w:rsidRPr="0094323D">
        <w:rPr>
          <w:rFonts w:ascii="Arial" w:hAnsi="Arial" w:cs="Arial"/>
          <w:sz w:val="22"/>
          <w:szCs w:val="22"/>
        </w:rPr>
        <w:t xml:space="preserve"> it is the Bidder's responsibility to ensure that all proposed suppliers and sub-contractors are fully aware of all the technical, commercial and legal requirements relating to this procurement.</w:t>
      </w:r>
    </w:p>
    <w:p w:rsidR="000831AC" w:rsidRPr="0094323D" w:rsidRDefault="000831AC" w:rsidP="00656131">
      <w:pPr>
        <w:pStyle w:val="BM-Level1"/>
        <w:numPr>
          <w:ilvl w:val="0"/>
          <w:numId w:val="4"/>
        </w:numPr>
        <w:spacing w:before="240" w:line="276" w:lineRule="auto"/>
        <w:ind w:left="709" w:hanging="709"/>
        <w:rPr>
          <w:rFonts w:ascii="Arial" w:hAnsi="Arial" w:cs="Arial"/>
          <w:sz w:val="22"/>
          <w:szCs w:val="22"/>
        </w:rPr>
      </w:pPr>
      <w:r w:rsidRPr="0094323D">
        <w:rPr>
          <w:rFonts w:ascii="Arial" w:hAnsi="Arial" w:cs="Arial"/>
          <w:sz w:val="22"/>
          <w:szCs w:val="22"/>
        </w:rPr>
        <w:t>BID PREPARATION COSTS</w:t>
      </w:r>
    </w:p>
    <w:p w:rsidR="000831AC" w:rsidRPr="0094323D" w:rsidRDefault="000831AC" w:rsidP="00656131">
      <w:pPr>
        <w:pStyle w:val="BM-Level2"/>
        <w:numPr>
          <w:ilvl w:val="1"/>
          <w:numId w:val="4"/>
        </w:numPr>
        <w:spacing w:before="240" w:line="276" w:lineRule="auto"/>
        <w:ind w:left="709" w:hanging="709"/>
        <w:rPr>
          <w:rFonts w:ascii="Arial" w:hAnsi="Arial" w:cs="Arial"/>
          <w:sz w:val="22"/>
          <w:szCs w:val="22"/>
        </w:rPr>
      </w:pPr>
      <w:r w:rsidRPr="0094323D">
        <w:rPr>
          <w:rFonts w:ascii="Arial" w:hAnsi="Arial" w:cs="Arial"/>
          <w:sz w:val="22"/>
          <w:szCs w:val="22"/>
        </w:rPr>
        <w:t>Each Bidder shall be solely responsible for all the costs it incurs in the preparation and submission of its Bid up to and including the award of any contract by</w:t>
      </w:r>
      <w:r w:rsidR="001070EA">
        <w:rPr>
          <w:rFonts w:ascii="Arial" w:hAnsi="Arial" w:cs="Arial"/>
          <w:sz w:val="22"/>
          <w:szCs w:val="22"/>
        </w:rPr>
        <w:t xml:space="preserve"> </w:t>
      </w:r>
      <w:r w:rsidR="00971132">
        <w:rPr>
          <w:rFonts w:ascii="Arial" w:hAnsi="Arial" w:cs="Arial"/>
          <w:sz w:val="22"/>
          <w:szCs w:val="22"/>
        </w:rPr>
        <w:t xml:space="preserve">the </w:t>
      </w:r>
      <w:r w:rsidR="00B07547">
        <w:rPr>
          <w:rFonts w:ascii="Arial" w:hAnsi="Arial" w:cs="Arial"/>
          <w:sz w:val="22"/>
          <w:szCs w:val="22"/>
        </w:rPr>
        <w:t>Client</w:t>
      </w:r>
      <w:r w:rsidR="00971132">
        <w:rPr>
          <w:rFonts w:ascii="Arial" w:hAnsi="Arial" w:cs="Arial"/>
          <w:sz w:val="22"/>
          <w:szCs w:val="22"/>
        </w:rPr>
        <w:t xml:space="preserve">. </w:t>
      </w:r>
      <w:r w:rsidRPr="0094323D">
        <w:rPr>
          <w:rFonts w:ascii="Arial" w:hAnsi="Arial" w:cs="Arial"/>
          <w:sz w:val="22"/>
          <w:szCs w:val="22"/>
        </w:rPr>
        <w:t xml:space="preserve">This shall also be deemed to cover the cost of attending any pre or post award Bidder meetings and site visits. </w:t>
      </w:r>
      <w:r w:rsidR="00971132">
        <w:rPr>
          <w:rFonts w:ascii="Arial" w:hAnsi="Arial" w:cs="Arial"/>
          <w:sz w:val="22"/>
          <w:szCs w:val="22"/>
        </w:rPr>
        <w:t xml:space="preserve">The </w:t>
      </w:r>
      <w:r w:rsidR="00D8138D">
        <w:rPr>
          <w:rFonts w:ascii="Arial" w:hAnsi="Arial" w:cs="Arial"/>
          <w:sz w:val="22"/>
          <w:szCs w:val="22"/>
        </w:rPr>
        <w:t xml:space="preserve">Client </w:t>
      </w:r>
      <w:r w:rsidRPr="0094323D">
        <w:rPr>
          <w:rFonts w:ascii="Arial" w:hAnsi="Arial" w:cs="Arial"/>
          <w:sz w:val="22"/>
          <w:szCs w:val="22"/>
        </w:rPr>
        <w:t>shall in no event be responsible or liable for any such costs regardless of the conduct or outcome of the bidding process</w:t>
      </w:r>
      <w:r w:rsidR="00C146C1">
        <w:rPr>
          <w:rFonts w:ascii="Arial" w:hAnsi="Arial" w:cs="Arial"/>
          <w:sz w:val="22"/>
          <w:szCs w:val="22"/>
        </w:rPr>
        <w:t xml:space="preserve"> </w:t>
      </w:r>
      <w:r w:rsidR="004C632A">
        <w:rPr>
          <w:rFonts w:ascii="Arial" w:hAnsi="Arial" w:cs="Arial"/>
          <w:sz w:val="22"/>
          <w:szCs w:val="22"/>
        </w:rPr>
        <w:t>(including</w:t>
      </w:r>
      <w:r w:rsidR="00C146C1">
        <w:rPr>
          <w:rFonts w:ascii="Arial" w:hAnsi="Arial" w:cs="Arial"/>
          <w:sz w:val="22"/>
          <w:szCs w:val="22"/>
        </w:rPr>
        <w:t xml:space="preserve"> but not limited to either the termination or amendment of the procurement process</w:t>
      </w:r>
      <w:r w:rsidR="004C632A">
        <w:rPr>
          <w:rFonts w:ascii="Arial" w:hAnsi="Arial" w:cs="Arial"/>
          <w:sz w:val="22"/>
          <w:szCs w:val="22"/>
        </w:rPr>
        <w:t>),</w:t>
      </w:r>
      <w:r w:rsidRPr="0094323D">
        <w:rPr>
          <w:rFonts w:ascii="Arial" w:hAnsi="Arial" w:cs="Arial"/>
          <w:sz w:val="22"/>
          <w:szCs w:val="22"/>
        </w:rPr>
        <w:t xml:space="preserve"> and in this respect, the Bidder shall have no recourse to</w:t>
      </w:r>
      <w:r w:rsidR="001070EA">
        <w:rPr>
          <w:rFonts w:ascii="Arial" w:hAnsi="Arial" w:cs="Arial"/>
          <w:sz w:val="22"/>
          <w:szCs w:val="22"/>
        </w:rPr>
        <w:t xml:space="preserve"> </w:t>
      </w:r>
      <w:r w:rsidR="00971132">
        <w:rPr>
          <w:rFonts w:ascii="Arial" w:hAnsi="Arial" w:cs="Arial"/>
          <w:sz w:val="22"/>
          <w:szCs w:val="22"/>
        </w:rPr>
        <w:t xml:space="preserve">the </w:t>
      </w:r>
      <w:r w:rsidR="00B07547">
        <w:rPr>
          <w:rFonts w:ascii="Arial" w:hAnsi="Arial" w:cs="Arial"/>
          <w:sz w:val="22"/>
          <w:szCs w:val="22"/>
        </w:rPr>
        <w:t>Client</w:t>
      </w:r>
      <w:r w:rsidR="00971132">
        <w:rPr>
          <w:rFonts w:ascii="Arial" w:hAnsi="Arial" w:cs="Arial"/>
          <w:sz w:val="22"/>
          <w:szCs w:val="22"/>
        </w:rPr>
        <w:t>.</w:t>
      </w:r>
    </w:p>
    <w:p w:rsidR="000831AC" w:rsidRPr="0094323D" w:rsidRDefault="000831AC" w:rsidP="00656131">
      <w:pPr>
        <w:pStyle w:val="BM-Level1"/>
        <w:numPr>
          <w:ilvl w:val="0"/>
          <w:numId w:val="4"/>
        </w:numPr>
        <w:spacing w:before="240" w:line="276" w:lineRule="auto"/>
        <w:ind w:left="709" w:hanging="709"/>
        <w:rPr>
          <w:rFonts w:ascii="Arial" w:hAnsi="Arial" w:cs="Arial"/>
          <w:sz w:val="22"/>
          <w:szCs w:val="22"/>
        </w:rPr>
      </w:pPr>
      <w:r w:rsidRPr="0094323D">
        <w:rPr>
          <w:rFonts w:ascii="Arial" w:hAnsi="Arial" w:cs="Arial"/>
          <w:sz w:val="22"/>
          <w:szCs w:val="22"/>
        </w:rPr>
        <w:t>AMENDMENTS TO ITT</w:t>
      </w:r>
    </w:p>
    <w:p w:rsidR="000831AC" w:rsidRPr="0094323D" w:rsidRDefault="000831AC" w:rsidP="00656131">
      <w:pPr>
        <w:pStyle w:val="BM-Level2"/>
        <w:numPr>
          <w:ilvl w:val="1"/>
          <w:numId w:val="4"/>
        </w:numPr>
        <w:spacing w:before="240" w:line="276" w:lineRule="auto"/>
        <w:ind w:left="709" w:hanging="709"/>
        <w:rPr>
          <w:rFonts w:ascii="Arial" w:hAnsi="Arial" w:cs="Arial"/>
          <w:sz w:val="22"/>
          <w:szCs w:val="22"/>
        </w:rPr>
      </w:pPr>
      <w:r w:rsidRPr="0094323D">
        <w:rPr>
          <w:rFonts w:ascii="Arial" w:hAnsi="Arial" w:cs="Arial"/>
          <w:sz w:val="22"/>
          <w:szCs w:val="22"/>
        </w:rPr>
        <w:t xml:space="preserve">Throughout the procurement, </w:t>
      </w:r>
      <w:r w:rsidR="00971132">
        <w:rPr>
          <w:rFonts w:ascii="Arial" w:hAnsi="Arial" w:cs="Arial"/>
          <w:sz w:val="22"/>
          <w:szCs w:val="22"/>
        </w:rPr>
        <w:t xml:space="preserve">the </w:t>
      </w:r>
      <w:r w:rsidR="00D8138D">
        <w:rPr>
          <w:rFonts w:ascii="Arial" w:hAnsi="Arial" w:cs="Arial"/>
          <w:sz w:val="22"/>
          <w:szCs w:val="22"/>
        </w:rPr>
        <w:t>Client</w:t>
      </w:r>
      <w:r w:rsidR="00B07547">
        <w:rPr>
          <w:rFonts w:ascii="Arial" w:hAnsi="Arial" w:cs="Arial"/>
          <w:sz w:val="22"/>
          <w:szCs w:val="22"/>
        </w:rPr>
        <w:t xml:space="preserve"> </w:t>
      </w:r>
      <w:r w:rsidRPr="0094323D">
        <w:rPr>
          <w:rFonts w:ascii="Arial" w:hAnsi="Arial" w:cs="Arial"/>
          <w:sz w:val="22"/>
          <w:szCs w:val="22"/>
        </w:rPr>
        <w:t xml:space="preserve">may issue ITT Updates, which will be identified by a version number and the date. No other statements issued by </w:t>
      </w:r>
      <w:r w:rsidR="00971132">
        <w:rPr>
          <w:rFonts w:ascii="Arial" w:hAnsi="Arial" w:cs="Arial"/>
          <w:sz w:val="22"/>
          <w:szCs w:val="22"/>
        </w:rPr>
        <w:t xml:space="preserve">the </w:t>
      </w:r>
      <w:r w:rsidR="00D8138D">
        <w:rPr>
          <w:rFonts w:ascii="Arial" w:hAnsi="Arial" w:cs="Arial"/>
          <w:sz w:val="22"/>
          <w:szCs w:val="22"/>
        </w:rPr>
        <w:t xml:space="preserve">Client   </w:t>
      </w:r>
      <w:r w:rsidR="00D8138D" w:rsidRPr="00EA6201">
        <w:rPr>
          <w:rFonts w:ascii="Arial" w:hAnsi="Arial" w:cs="Arial"/>
          <w:sz w:val="22"/>
          <w:szCs w:val="22"/>
        </w:rPr>
        <w:t xml:space="preserve"> </w:t>
      </w:r>
      <w:r w:rsidRPr="0094323D">
        <w:rPr>
          <w:rFonts w:ascii="Arial" w:hAnsi="Arial" w:cs="Arial"/>
          <w:sz w:val="22"/>
          <w:szCs w:val="22"/>
        </w:rPr>
        <w:t xml:space="preserve">in relation to </w:t>
      </w:r>
      <w:r w:rsidR="006A58E4" w:rsidRPr="0094323D">
        <w:rPr>
          <w:rFonts w:ascii="Arial" w:hAnsi="Arial" w:cs="Arial"/>
          <w:sz w:val="22"/>
          <w:szCs w:val="22"/>
        </w:rPr>
        <w:t>th</w:t>
      </w:r>
      <w:r w:rsidR="006A58E4">
        <w:rPr>
          <w:rFonts w:ascii="Arial" w:hAnsi="Arial" w:cs="Arial"/>
          <w:sz w:val="22"/>
          <w:szCs w:val="22"/>
        </w:rPr>
        <w:t xml:space="preserve">is </w:t>
      </w:r>
      <w:r w:rsidR="006A58E4" w:rsidRPr="0094323D">
        <w:rPr>
          <w:rFonts w:ascii="Arial" w:hAnsi="Arial" w:cs="Arial"/>
          <w:sz w:val="22"/>
          <w:szCs w:val="22"/>
        </w:rPr>
        <w:t>ITT</w:t>
      </w:r>
      <w:r w:rsidRPr="0094323D">
        <w:rPr>
          <w:rFonts w:ascii="Arial" w:hAnsi="Arial" w:cs="Arial"/>
          <w:sz w:val="22"/>
          <w:szCs w:val="22"/>
        </w:rPr>
        <w:t xml:space="preserve"> shall constitute ITT Updates unless subsequently ratified by an ITT Update.</w:t>
      </w:r>
    </w:p>
    <w:p w:rsidR="000831AC" w:rsidRPr="0094323D" w:rsidRDefault="000831AC" w:rsidP="00656131">
      <w:pPr>
        <w:pStyle w:val="BM-Level2"/>
        <w:numPr>
          <w:ilvl w:val="1"/>
          <w:numId w:val="4"/>
        </w:numPr>
        <w:spacing w:before="240" w:line="276" w:lineRule="auto"/>
        <w:ind w:left="709" w:hanging="709"/>
        <w:rPr>
          <w:rFonts w:ascii="Arial" w:hAnsi="Arial" w:cs="Arial"/>
          <w:sz w:val="22"/>
          <w:szCs w:val="22"/>
        </w:rPr>
      </w:pPr>
      <w:r w:rsidRPr="0094323D">
        <w:rPr>
          <w:rFonts w:ascii="Arial" w:hAnsi="Arial" w:cs="Arial"/>
          <w:sz w:val="22"/>
          <w:szCs w:val="22"/>
        </w:rPr>
        <w:t xml:space="preserve">Such ITT Updates will contain details of any amendments to </w:t>
      </w:r>
      <w:r w:rsidR="00DA23E5" w:rsidRPr="0094323D">
        <w:rPr>
          <w:rFonts w:ascii="Arial" w:hAnsi="Arial" w:cs="Arial"/>
          <w:sz w:val="22"/>
          <w:szCs w:val="22"/>
        </w:rPr>
        <w:t>th</w:t>
      </w:r>
      <w:r w:rsidR="00DA23E5">
        <w:rPr>
          <w:rFonts w:ascii="Arial" w:hAnsi="Arial" w:cs="Arial"/>
          <w:sz w:val="22"/>
          <w:szCs w:val="22"/>
        </w:rPr>
        <w:t>is</w:t>
      </w:r>
      <w:r w:rsidR="00DA23E5" w:rsidRPr="0094323D">
        <w:rPr>
          <w:rFonts w:ascii="Arial" w:hAnsi="Arial" w:cs="Arial"/>
          <w:sz w:val="22"/>
          <w:szCs w:val="22"/>
        </w:rPr>
        <w:t xml:space="preserve"> </w:t>
      </w:r>
      <w:r w:rsidRPr="0094323D">
        <w:rPr>
          <w:rFonts w:ascii="Arial" w:hAnsi="Arial" w:cs="Arial"/>
          <w:sz w:val="22"/>
          <w:szCs w:val="22"/>
        </w:rPr>
        <w:t xml:space="preserve">ITT, together with any further information, which may assist the Bidders in the preparation of their </w:t>
      </w:r>
      <w:r w:rsidR="008E7E49">
        <w:rPr>
          <w:rFonts w:ascii="Arial" w:hAnsi="Arial" w:cs="Arial"/>
          <w:sz w:val="22"/>
          <w:szCs w:val="22"/>
        </w:rPr>
        <w:t>Bid Response</w:t>
      </w:r>
      <w:r w:rsidRPr="0094323D">
        <w:rPr>
          <w:rFonts w:ascii="Arial" w:hAnsi="Arial" w:cs="Arial"/>
          <w:sz w:val="22"/>
          <w:szCs w:val="22"/>
        </w:rPr>
        <w:t xml:space="preserve">. </w:t>
      </w:r>
    </w:p>
    <w:p w:rsidR="000831AC" w:rsidRPr="0094323D" w:rsidRDefault="00971132" w:rsidP="00656131">
      <w:pPr>
        <w:pStyle w:val="BM-Level2"/>
        <w:numPr>
          <w:ilvl w:val="1"/>
          <w:numId w:val="4"/>
        </w:numPr>
        <w:spacing w:before="240" w:line="276" w:lineRule="auto"/>
        <w:ind w:left="709" w:hanging="709"/>
        <w:rPr>
          <w:rFonts w:ascii="Arial" w:hAnsi="Arial" w:cs="Arial"/>
          <w:sz w:val="22"/>
          <w:szCs w:val="22"/>
        </w:rPr>
      </w:pPr>
      <w:r>
        <w:rPr>
          <w:rFonts w:ascii="Arial" w:hAnsi="Arial" w:cs="Arial"/>
          <w:sz w:val="22"/>
          <w:szCs w:val="22"/>
        </w:rPr>
        <w:t xml:space="preserve">The </w:t>
      </w:r>
      <w:r w:rsidR="006A58E4">
        <w:rPr>
          <w:rFonts w:ascii="Arial" w:hAnsi="Arial" w:cs="Arial"/>
          <w:sz w:val="22"/>
          <w:szCs w:val="22"/>
        </w:rPr>
        <w:t>Client reserves</w:t>
      </w:r>
      <w:r w:rsidR="000831AC" w:rsidRPr="0094323D">
        <w:rPr>
          <w:rFonts w:ascii="Arial" w:hAnsi="Arial" w:cs="Arial"/>
          <w:sz w:val="22"/>
          <w:szCs w:val="22"/>
        </w:rPr>
        <w:t xml:space="preserve"> the right to make amendments to </w:t>
      </w:r>
      <w:r w:rsidR="008E7E49">
        <w:rPr>
          <w:rFonts w:ascii="Arial" w:hAnsi="Arial" w:cs="Arial"/>
          <w:sz w:val="22"/>
          <w:szCs w:val="22"/>
        </w:rPr>
        <w:t>this</w:t>
      </w:r>
      <w:r w:rsidR="008E7E49" w:rsidRPr="0094323D">
        <w:rPr>
          <w:rFonts w:ascii="Arial" w:hAnsi="Arial" w:cs="Arial"/>
          <w:sz w:val="22"/>
          <w:szCs w:val="22"/>
        </w:rPr>
        <w:t xml:space="preserve"> </w:t>
      </w:r>
      <w:r w:rsidR="000831AC" w:rsidRPr="0094323D">
        <w:rPr>
          <w:rFonts w:ascii="Arial" w:hAnsi="Arial" w:cs="Arial"/>
          <w:sz w:val="22"/>
          <w:szCs w:val="22"/>
        </w:rPr>
        <w:t xml:space="preserve">ITT </w:t>
      </w:r>
      <w:r w:rsidR="007F3380">
        <w:rPr>
          <w:rFonts w:ascii="Arial" w:hAnsi="Arial" w:cs="Arial"/>
          <w:sz w:val="22"/>
          <w:szCs w:val="22"/>
        </w:rPr>
        <w:t>up to the clarification deadline date of XX/XX/XX.</w:t>
      </w:r>
    </w:p>
    <w:p w:rsidR="000831AC" w:rsidRPr="0094323D" w:rsidRDefault="000831AC" w:rsidP="00656131">
      <w:pPr>
        <w:pStyle w:val="BM-Level1"/>
        <w:numPr>
          <w:ilvl w:val="0"/>
          <w:numId w:val="4"/>
        </w:numPr>
        <w:spacing w:before="240" w:line="276" w:lineRule="auto"/>
        <w:ind w:left="709" w:hanging="709"/>
        <w:rPr>
          <w:rFonts w:ascii="Arial" w:hAnsi="Arial" w:cs="Arial"/>
          <w:sz w:val="22"/>
          <w:szCs w:val="22"/>
        </w:rPr>
      </w:pPr>
      <w:r w:rsidRPr="0094323D">
        <w:rPr>
          <w:rFonts w:ascii="Arial" w:hAnsi="Arial" w:cs="Arial"/>
          <w:sz w:val="22"/>
          <w:szCs w:val="22"/>
        </w:rPr>
        <w:t xml:space="preserve">CONFIDENTIAL INFORMATION </w:t>
      </w:r>
    </w:p>
    <w:p w:rsidR="000831AC" w:rsidRDefault="000831AC" w:rsidP="00656131">
      <w:pPr>
        <w:pStyle w:val="BM-Level2"/>
        <w:numPr>
          <w:ilvl w:val="1"/>
          <w:numId w:val="4"/>
        </w:numPr>
        <w:spacing w:before="240" w:line="276" w:lineRule="auto"/>
        <w:ind w:left="709" w:hanging="709"/>
        <w:rPr>
          <w:rFonts w:ascii="Arial" w:hAnsi="Arial" w:cs="Arial"/>
          <w:sz w:val="22"/>
          <w:szCs w:val="22"/>
        </w:rPr>
      </w:pPr>
      <w:r w:rsidRPr="0094323D">
        <w:rPr>
          <w:rFonts w:ascii="Arial" w:hAnsi="Arial" w:cs="Arial"/>
          <w:sz w:val="22"/>
          <w:szCs w:val="22"/>
        </w:rPr>
        <w:t xml:space="preserve">Confidential information means all information which is supplied by </w:t>
      </w:r>
      <w:r w:rsidR="00971132">
        <w:rPr>
          <w:rFonts w:ascii="Arial" w:hAnsi="Arial" w:cs="Arial"/>
          <w:sz w:val="22"/>
          <w:szCs w:val="22"/>
        </w:rPr>
        <w:t xml:space="preserve">the </w:t>
      </w:r>
      <w:r w:rsidR="00D8138D">
        <w:rPr>
          <w:rFonts w:ascii="Arial" w:hAnsi="Arial" w:cs="Arial"/>
          <w:sz w:val="22"/>
          <w:szCs w:val="22"/>
        </w:rPr>
        <w:t xml:space="preserve">Client </w:t>
      </w:r>
      <w:r w:rsidRPr="0094323D">
        <w:rPr>
          <w:rFonts w:ascii="Arial" w:hAnsi="Arial" w:cs="Arial"/>
          <w:sz w:val="22"/>
          <w:szCs w:val="22"/>
        </w:rPr>
        <w:t xml:space="preserve">to a Bidder whether in writing, orally or in any other form, directly or indirectly from or pursuant to discussions with such Bidder or which is obtained through observations made by such Bidder which is designated by </w:t>
      </w:r>
      <w:r w:rsidR="00086944">
        <w:rPr>
          <w:rFonts w:ascii="Arial" w:hAnsi="Arial" w:cs="Arial"/>
          <w:sz w:val="22"/>
          <w:szCs w:val="22"/>
        </w:rPr>
        <w:t xml:space="preserve">the </w:t>
      </w:r>
      <w:r w:rsidR="006A58E4">
        <w:rPr>
          <w:rFonts w:ascii="Arial" w:hAnsi="Arial" w:cs="Arial"/>
          <w:sz w:val="22"/>
          <w:szCs w:val="22"/>
        </w:rPr>
        <w:t>Client as</w:t>
      </w:r>
      <w:r w:rsidRPr="0094323D">
        <w:rPr>
          <w:rFonts w:ascii="Arial" w:hAnsi="Arial" w:cs="Arial"/>
          <w:sz w:val="22"/>
          <w:szCs w:val="22"/>
        </w:rPr>
        <w:t xml:space="preserve"> confidential or </w:t>
      </w:r>
      <w:r w:rsidR="00714698" w:rsidRPr="00714698">
        <w:rPr>
          <w:rFonts w:ascii="Arial" w:hAnsi="Arial" w:cs="Arial"/>
          <w:sz w:val="22"/>
          <w:szCs w:val="22"/>
        </w:rPr>
        <w:t>which ought to be considered as subject to a duty of confidentiality</w:t>
      </w:r>
      <w:r w:rsidRPr="0094323D">
        <w:rPr>
          <w:rFonts w:ascii="Arial" w:hAnsi="Arial" w:cs="Arial"/>
          <w:sz w:val="22"/>
          <w:szCs w:val="22"/>
        </w:rPr>
        <w:t>. Each Bidder shall hold in confidence any confidential information, provided that such Bidder shall not be restricted from passing such information to its professional advisers, its proposed sub-contractors (subject to obtaining appropriate confidentiality restrictions), but only to the extent necessary to enable it to prepare its Bid and participate in this procurement.</w:t>
      </w:r>
    </w:p>
    <w:p w:rsidR="000831AC" w:rsidRPr="0094323D" w:rsidRDefault="000831AC" w:rsidP="00656131">
      <w:pPr>
        <w:pStyle w:val="BM-Level1"/>
        <w:numPr>
          <w:ilvl w:val="0"/>
          <w:numId w:val="4"/>
        </w:numPr>
        <w:spacing w:before="240" w:line="276" w:lineRule="auto"/>
        <w:ind w:left="709" w:hanging="709"/>
        <w:rPr>
          <w:rFonts w:ascii="Arial" w:hAnsi="Arial" w:cs="Arial"/>
          <w:sz w:val="22"/>
          <w:szCs w:val="22"/>
        </w:rPr>
      </w:pPr>
      <w:r w:rsidRPr="0094323D">
        <w:rPr>
          <w:rFonts w:ascii="Arial" w:hAnsi="Arial" w:cs="Arial"/>
          <w:sz w:val="22"/>
          <w:szCs w:val="22"/>
        </w:rPr>
        <w:t>FREEDOM OF INFORMATION</w:t>
      </w:r>
    </w:p>
    <w:p w:rsidR="000831AC" w:rsidRPr="00B13D54" w:rsidRDefault="00A64D19" w:rsidP="00656131">
      <w:pPr>
        <w:pStyle w:val="BM-Level2"/>
        <w:numPr>
          <w:ilvl w:val="1"/>
          <w:numId w:val="4"/>
        </w:numPr>
        <w:spacing w:before="240"/>
        <w:ind w:left="709" w:hanging="709"/>
        <w:rPr>
          <w:rFonts w:ascii="Arial" w:hAnsi="Arial" w:cs="Arial"/>
          <w:sz w:val="22"/>
          <w:szCs w:val="22"/>
        </w:rPr>
      </w:pPr>
      <w:r w:rsidRPr="00A64D19">
        <w:rPr>
          <w:rFonts w:ascii="Arial" w:hAnsi="Arial" w:cs="Arial"/>
          <w:sz w:val="22"/>
          <w:szCs w:val="22"/>
        </w:rPr>
        <w:t>The Client is a public authority for the purposes of</w:t>
      </w:r>
      <w:r w:rsidR="00B13D54">
        <w:rPr>
          <w:rFonts w:ascii="Arial" w:hAnsi="Arial" w:cs="Arial"/>
          <w:sz w:val="22"/>
          <w:szCs w:val="22"/>
        </w:rPr>
        <w:t xml:space="preserve"> the Freedom of Information Act </w:t>
      </w:r>
      <w:r w:rsidRPr="00B13D54">
        <w:rPr>
          <w:rFonts w:ascii="Arial" w:hAnsi="Arial" w:cs="Arial"/>
          <w:sz w:val="22"/>
          <w:szCs w:val="22"/>
        </w:rPr>
        <w:t>2000 (and the Environmental Information Regulations 2004). Any information submitted by you in connection with this tender may be requested and disclosed in response to a request under the Act.  If you consider that any of the information included in your tender is commercially sensitive or confidential, please identify it and explain (in broad terms) what harm may result from disclosure if a request is received, and the time period applicable to that sensitivity. You should be aware that, even where you have indicated that information is commercially sensitive, we may be required to disclose it under the Act if a request is received. Whilst the ultimate decision on whether to release rests with the Client, you will be consulted if the Client receives a request that captures any of the information you have provided.</w:t>
      </w:r>
    </w:p>
    <w:p w:rsidR="000831AC" w:rsidRPr="0094323D" w:rsidRDefault="000831AC" w:rsidP="00656131">
      <w:pPr>
        <w:pStyle w:val="BM-Level1"/>
        <w:numPr>
          <w:ilvl w:val="0"/>
          <w:numId w:val="4"/>
        </w:numPr>
        <w:spacing w:before="240" w:line="276" w:lineRule="auto"/>
        <w:ind w:left="709" w:hanging="709"/>
        <w:rPr>
          <w:rFonts w:ascii="Arial" w:hAnsi="Arial" w:cs="Arial"/>
          <w:sz w:val="22"/>
          <w:szCs w:val="22"/>
        </w:rPr>
      </w:pPr>
      <w:r w:rsidRPr="0094323D">
        <w:rPr>
          <w:rFonts w:ascii="Arial" w:hAnsi="Arial" w:cs="Arial"/>
          <w:sz w:val="22"/>
          <w:szCs w:val="22"/>
        </w:rPr>
        <w:t>COPYRIGHT</w:t>
      </w:r>
    </w:p>
    <w:p w:rsidR="000831AC" w:rsidRPr="0094323D" w:rsidRDefault="000831AC" w:rsidP="00656131">
      <w:pPr>
        <w:pStyle w:val="BM-Level2"/>
        <w:numPr>
          <w:ilvl w:val="1"/>
          <w:numId w:val="4"/>
        </w:numPr>
        <w:spacing w:before="240" w:line="276" w:lineRule="auto"/>
        <w:ind w:left="709" w:hanging="709"/>
        <w:rPr>
          <w:rFonts w:ascii="Arial" w:hAnsi="Arial" w:cs="Arial"/>
          <w:sz w:val="22"/>
          <w:szCs w:val="22"/>
        </w:rPr>
      </w:pPr>
      <w:r w:rsidRPr="0094323D">
        <w:rPr>
          <w:rFonts w:ascii="Arial" w:hAnsi="Arial" w:cs="Arial"/>
          <w:sz w:val="22"/>
          <w:szCs w:val="22"/>
        </w:rPr>
        <w:t xml:space="preserve">Bidders are reminded that the copyright to this ITT </w:t>
      </w:r>
      <w:r w:rsidR="008948A4">
        <w:rPr>
          <w:rFonts w:ascii="Arial" w:hAnsi="Arial" w:cs="Arial"/>
          <w:sz w:val="22"/>
          <w:szCs w:val="22"/>
        </w:rPr>
        <w:t>is licenced to or vests in</w:t>
      </w:r>
      <w:r w:rsidRPr="0094323D">
        <w:rPr>
          <w:rFonts w:ascii="Arial" w:hAnsi="Arial" w:cs="Arial"/>
          <w:sz w:val="22"/>
          <w:szCs w:val="22"/>
        </w:rPr>
        <w:t xml:space="preserve"> </w:t>
      </w:r>
      <w:r w:rsidR="003145E4">
        <w:rPr>
          <w:rFonts w:ascii="Arial" w:hAnsi="Arial" w:cs="Arial"/>
          <w:sz w:val="22"/>
          <w:szCs w:val="22"/>
        </w:rPr>
        <w:t xml:space="preserve">the </w:t>
      </w:r>
      <w:r w:rsidR="00D8138D">
        <w:rPr>
          <w:rFonts w:ascii="Arial" w:hAnsi="Arial" w:cs="Arial"/>
          <w:sz w:val="22"/>
          <w:szCs w:val="22"/>
        </w:rPr>
        <w:t>Client</w:t>
      </w:r>
      <w:r w:rsidR="00B07547">
        <w:rPr>
          <w:rFonts w:ascii="Arial" w:hAnsi="Arial" w:cs="Arial"/>
          <w:sz w:val="22"/>
          <w:szCs w:val="22"/>
        </w:rPr>
        <w:t xml:space="preserve"> </w:t>
      </w:r>
      <w:r w:rsidR="007F6300">
        <w:rPr>
          <w:rFonts w:ascii="Arial" w:hAnsi="Arial" w:cs="Arial"/>
          <w:sz w:val="22"/>
          <w:szCs w:val="22"/>
        </w:rPr>
        <w:t xml:space="preserve">and its appointed advisors. </w:t>
      </w:r>
      <w:r w:rsidRPr="0094323D">
        <w:rPr>
          <w:rFonts w:ascii="Arial" w:hAnsi="Arial" w:cs="Arial"/>
          <w:sz w:val="22"/>
          <w:szCs w:val="22"/>
        </w:rPr>
        <w:t xml:space="preserve">This ITT may not either in whole or in part be copied, reproduced, distributed or otherwise made available to any other third party without the prior written consent of </w:t>
      </w:r>
      <w:r w:rsidR="003145E4">
        <w:rPr>
          <w:rFonts w:ascii="Arial" w:hAnsi="Arial" w:cs="Arial"/>
          <w:sz w:val="22"/>
          <w:szCs w:val="22"/>
        </w:rPr>
        <w:t xml:space="preserve">the </w:t>
      </w:r>
      <w:r w:rsidR="00B07547">
        <w:rPr>
          <w:rFonts w:ascii="Arial" w:hAnsi="Arial" w:cs="Arial"/>
          <w:sz w:val="22"/>
          <w:szCs w:val="22"/>
        </w:rPr>
        <w:t>Client</w:t>
      </w:r>
      <w:r w:rsidR="00D8138D" w:rsidRPr="00EA6201">
        <w:rPr>
          <w:rFonts w:ascii="Arial" w:hAnsi="Arial" w:cs="Arial"/>
          <w:sz w:val="22"/>
          <w:szCs w:val="22"/>
        </w:rPr>
        <w:t xml:space="preserve"> </w:t>
      </w:r>
      <w:r w:rsidRPr="0094323D">
        <w:rPr>
          <w:rFonts w:ascii="Arial" w:hAnsi="Arial" w:cs="Arial"/>
          <w:sz w:val="22"/>
          <w:szCs w:val="22"/>
        </w:rPr>
        <w:t xml:space="preserve">except in relation to the preparation of a Bid. All documentation supplied by </w:t>
      </w:r>
      <w:r w:rsidR="003145E4">
        <w:rPr>
          <w:rFonts w:ascii="Arial" w:hAnsi="Arial" w:cs="Arial"/>
          <w:sz w:val="22"/>
          <w:szCs w:val="22"/>
        </w:rPr>
        <w:t xml:space="preserve">the </w:t>
      </w:r>
      <w:r w:rsidR="00B07547">
        <w:rPr>
          <w:rFonts w:ascii="Arial" w:hAnsi="Arial" w:cs="Arial"/>
          <w:sz w:val="22"/>
          <w:szCs w:val="22"/>
        </w:rPr>
        <w:t>Client</w:t>
      </w:r>
      <w:r w:rsidR="00D8138D" w:rsidRPr="00EA6201">
        <w:rPr>
          <w:rFonts w:ascii="Arial" w:hAnsi="Arial" w:cs="Arial"/>
          <w:sz w:val="22"/>
          <w:szCs w:val="22"/>
        </w:rPr>
        <w:t xml:space="preserve"> </w:t>
      </w:r>
      <w:r w:rsidRPr="0094323D">
        <w:rPr>
          <w:rFonts w:ascii="Arial" w:hAnsi="Arial" w:cs="Arial"/>
          <w:sz w:val="22"/>
          <w:szCs w:val="22"/>
        </w:rPr>
        <w:t xml:space="preserve">in relation to this ITT </w:t>
      </w:r>
      <w:proofErr w:type="gramStart"/>
      <w:r w:rsidRPr="0094323D">
        <w:rPr>
          <w:rFonts w:ascii="Arial" w:hAnsi="Arial" w:cs="Arial"/>
          <w:sz w:val="22"/>
          <w:szCs w:val="22"/>
        </w:rPr>
        <w:t>is, and</w:t>
      </w:r>
      <w:proofErr w:type="gramEnd"/>
      <w:r w:rsidRPr="0094323D">
        <w:rPr>
          <w:rFonts w:ascii="Arial" w:hAnsi="Arial" w:cs="Arial"/>
          <w:sz w:val="22"/>
          <w:szCs w:val="22"/>
        </w:rPr>
        <w:t xml:space="preserve"> shall remain the property of </w:t>
      </w:r>
      <w:r w:rsidR="003145E4">
        <w:rPr>
          <w:rFonts w:ascii="Arial" w:hAnsi="Arial" w:cs="Arial"/>
          <w:sz w:val="22"/>
          <w:szCs w:val="22"/>
        </w:rPr>
        <w:t xml:space="preserve">the </w:t>
      </w:r>
      <w:r w:rsidR="00D8138D">
        <w:rPr>
          <w:rFonts w:ascii="Arial" w:hAnsi="Arial" w:cs="Arial"/>
          <w:sz w:val="22"/>
          <w:szCs w:val="22"/>
        </w:rPr>
        <w:t xml:space="preserve">Client </w:t>
      </w:r>
      <w:r w:rsidRPr="0094323D">
        <w:rPr>
          <w:rFonts w:ascii="Arial" w:hAnsi="Arial" w:cs="Arial"/>
          <w:sz w:val="22"/>
          <w:szCs w:val="22"/>
        </w:rPr>
        <w:t>and must be returned on demand, without any copies being retained</w:t>
      </w:r>
      <w:r w:rsidR="008948A4">
        <w:rPr>
          <w:rFonts w:ascii="Arial" w:hAnsi="Arial" w:cs="Arial"/>
          <w:sz w:val="22"/>
          <w:szCs w:val="22"/>
        </w:rPr>
        <w:t>.</w:t>
      </w:r>
    </w:p>
    <w:p w:rsidR="000831AC" w:rsidRPr="0094323D" w:rsidRDefault="000831AC" w:rsidP="00656131">
      <w:pPr>
        <w:pStyle w:val="BM-Level1"/>
        <w:numPr>
          <w:ilvl w:val="0"/>
          <w:numId w:val="4"/>
        </w:numPr>
        <w:spacing w:before="240" w:line="276" w:lineRule="auto"/>
        <w:ind w:left="709" w:hanging="709"/>
        <w:rPr>
          <w:rFonts w:ascii="Arial" w:hAnsi="Arial" w:cs="Arial"/>
          <w:sz w:val="22"/>
          <w:szCs w:val="22"/>
        </w:rPr>
      </w:pPr>
      <w:r w:rsidRPr="0094323D">
        <w:rPr>
          <w:rFonts w:ascii="Arial" w:hAnsi="Arial" w:cs="Arial"/>
          <w:sz w:val="22"/>
          <w:szCs w:val="22"/>
        </w:rPr>
        <w:t>BID MEMBERSHIP and ELIGIBILITY</w:t>
      </w:r>
    </w:p>
    <w:p w:rsidR="000831AC" w:rsidRPr="0094323D" w:rsidRDefault="003145E4" w:rsidP="00656131">
      <w:pPr>
        <w:pStyle w:val="BM-Level2"/>
        <w:numPr>
          <w:ilvl w:val="1"/>
          <w:numId w:val="4"/>
        </w:numPr>
        <w:spacing w:before="240" w:line="276" w:lineRule="auto"/>
        <w:ind w:left="709" w:hanging="709"/>
        <w:rPr>
          <w:rFonts w:ascii="Arial" w:hAnsi="Arial" w:cs="Arial"/>
          <w:sz w:val="22"/>
          <w:szCs w:val="22"/>
        </w:rPr>
      </w:pPr>
      <w:r>
        <w:rPr>
          <w:rFonts w:ascii="Arial" w:hAnsi="Arial" w:cs="Arial"/>
          <w:sz w:val="22"/>
          <w:szCs w:val="22"/>
        </w:rPr>
        <w:t xml:space="preserve">The </w:t>
      </w:r>
      <w:r w:rsidR="007F6300">
        <w:rPr>
          <w:rFonts w:ascii="Arial" w:hAnsi="Arial" w:cs="Arial"/>
          <w:sz w:val="22"/>
          <w:szCs w:val="22"/>
        </w:rPr>
        <w:t>Client</w:t>
      </w:r>
      <w:r w:rsidR="00D8138D">
        <w:rPr>
          <w:rFonts w:ascii="Arial" w:hAnsi="Arial" w:cs="Arial"/>
          <w:sz w:val="22"/>
          <w:szCs w:val="22"/>
        </w:rPr>
        <w:t xml:space="preserve"> </w:t>
      </w:r>
      <w:r w:rsidR="000831AC" w:rsidRPr="0094323D">
        <w:rPr>
          <w:rFonts w:ascii="Arial" w:hAnsi="Arial" w:cs="Arial"/>
          <w:sz w:val="22"/>
          <w:szCs w:val="22"/>
        </w:rPr>
        <w:t xml:space="preserve">must be notified in writing of any change in the control, composition or membership of a Bidder that has taken place subsequent to the submission of the Bid </w:t>
      </w:r>
      <w:r w:rsidR="003857B2">
        <w:rPr>
          <w:rFonts w:ascii="Arial" w:hAnsi="Arial" w:cs="Arial"/>
          <w:sz w:val="22"/>
          <w:szCs w:val="22"/>
        </w:rPr>
        <w:t>R</w:t>
      </w:r>
      <w:r w:rsidR="000831AC" w:rsidRPr="0094323D">
        <w:rPr>
          <w:rFonts w:ascii="Arial" w:hAnsi="Arial" w:cs="Arial"/>
          <w:sz w:val="22"/>
          <w:szCs w:val="22"/>
        </w:rPr>
        <w:t>esponse.</w:t>
      </w:r>
    </w:p>
    <w:p w:rsidR="000831AC" w:rsidRPr="0094323D" w:rsidRDefault="000831AC" w:rsidP="00656131">
      <w:pPr>
        <w:pStyle w:val="BM-Level2"/>
        <w:numPr>
          <w:ilvl w:val="1"/>
          <w:numId w:val="4"/>
        </w:numPr>
        <w:spacing w:before="240" w:line="276" w:lineRule="auto"/>
        <w:ind w:left="709" w:hanging="709"/>
        <w:rPr>
          <w:rFonts w:ascii="Arial" w:hAnsi="Arial" w:cs="Arial"/>
          <w:sz w:val="22"/>
          <w:szCs w:val="22"/>
        </w:rPr>
      </w:pPr>
      <w:r w:rsidRPr="0094323D">
        <w:rPr>
          <w:rFonts w:ascii="Arial" w:hAnsi="Arial" w:cs="Arial"/>
          <w:sz w:val="22"/>
          <w:szCs w:val="22"/>
        </w:rPr>
        <w:t xml:space="preserve">Similarly, </w:t>
      </w:r>
      <w:r w:rsidR="003145E4">
        <w:rPr>
          <w:rFonts w:ascii="Arial" w:hAnsi="Arial" w:cs="Arial"/>
          <w:sz w:val="22"/>
          <w:szCs w:val="22"/>
        </w:rPr>
        <w:t xml:space="preserve">the </w:t>
      </w:r>
      <w:r w:rsidR="007F6300">
        <w:rPr>
          <w:rFonts w:ascii="Arial" w:hAnsi="Arial" w:cs="Arial"/>
          <w:sz w:val="22"/>
          <w:szCs w:val="22"/>
        </w:rPr>
        <w:t>Client</w:t>
      </w:r>
      <w:r w:rsidR="003857B2">
        <w:rPr>
          <w:rFonts w:ascii="Arial" w:hAnsi="Arial" w:cs="Arial"/>
          <w:sz w:val="22"/>
          <w:szCs w:val="22"/>
        </w:rPr>
        <w:t xml:space="preserve"> </w:t>
      </w:r>
      <w:r w:rsidRPr="0094323D">
        <w:rPr>
          <w:rFonts w:ascii="Arial" w:hAnsi="Arial" w:cs="Arial"/>
          <w:sz w:val="22"/>
          <w:szCs w:val="22"/>
        </w:rPr>
        <w:t>must be notified in writing of any changes that have been made to the nominated suppliers or advisors. reserves the absolute right to withhold approval for any such changes and to disqualify the Bidder concerned from any further participation in the procurement process.</w:t>
      </w:r>
    </w:p>
    <w:p w:rsidR="000831AC" w:rsidRPr="0094323D" w:rsidRDefault="000831AC" w:rsidP="00656131">
      <w:pPr>
        <w:pStyle w:val="BM-Level1"/>
        <w:numPr>
          <w:ilvl w:val="0"/>
          <w:numId w:val="4"/>
        </w:numPr>
        <w:spacing w:before="240" w:line="276" w:lineRule="auto"/>
        <w:ind w:left="709" w:hanging="709"/>
        <w:rPr>
          <w:rFonts w:ascii="Arial" w:hAnsi="Arial" w:cs="Arial"/>
          <w:sz w:val="22"/>
          <w:szCs w:val="22"/>
        </w:rPr>
      </w:pPr>
      <w:r w:rsidRPr="0094323D">
        <w:rPr>
          <w:rFonts w:ascii="Arial" w:hAnsi="Arial" w:cs="Arial"/>
          <w:sz w:val="22"/>
          <w:szCs w:val="22"/>
        </w:rPr>
        <w:t>COMMUNICATIONS</w:t>
      </w:r>
    </w:p>
    <w:p w:rsidR="000831AC" w:rsidRPr="0094323D" w:rsidRDefault="000831AC" w:rsidP="00656131">
      <w:pPr>
        <w:pStyle w:val="BM-Level2"/>
        <w:numPr>
          <w:ilvl w:val="1"/>
          <w:numId w:val="4"/>
        </w:numPr>
        <w:spacing w:before="240" w:line="276" w:lineRule="auto"/>
        <w:ind w:left="709" w:hanging="709"/>
        <w:rPr>
          <w:rFonts w:ascii="Arial" w:hAnsi="Arial" w:cs="Arial"/>
          <w:sz w:val="22"/>
          <w:szCs w:val="22"/>
        </w:rPr>
      </w:pPr>
      <w:r w:rsidRPr="0094323D">
        <w:rPr>
          <w:rFonts w:ascii="Arial" w:hAnsi="Arial" w:cs="Arial"/>
          <w:sz w:val="22"/>
          <w:szCs w:val="22"/>
        </w:rPr>
        <w:t xml:space="preserve">Any enquiries associated with this ITT must be submitted via </w:t>
      </w:r>
      <w:r w:rsidR="003857B2">
        <w:rPr>
          <w:rFonts w:ascii="Arial" w:hAnsi="Arial" w:cs="Arial"/>
          <w:sz w:val="22"/>
          <w:szCs w:val="22"/>
        </w:rPr>
        <w:t xml:space="preserve">the </w:t>
      </w:r>
      <w:r w:rsidRPr="0094323D">
        <w:rPr>
          <w:rFonts w:ascii="Arial" w:hAnsi="Arial" w:cs="Arial"/>
          <w:sz w:val="22"/>
          <w:szCs w:val="22"/>
        </w:rPr>
        <w:t>e-</w:t>
      </w:r>
      <w:proofErr w:type="spellStart"/>
      <w:r w:rsidRPr="0094323D">
        <w:rPr>
          <w:rFonts w:ascii="Arial" w:hAnsi="Arial" w:cs="Arial"/>
          <w:sz w:val="22"/>
          <w:szCs w:val="22"/>
        </w:rPr>
        <w:t>tenderwales</w:t>
      </w:r>
      <w:proofErr w:type="spellEnd"/>
      <w:r w:rsidRPr="0094323D">
        <w:rPr>
          <w:rFonts w:ascii="Arial" w:hAnsi="Arial" w:cs="Arial"/>
          <w:sz w:val="22"/>
          <w:szCs w:val="22"/>
        </w:rPr>
        <w:t xml:space="preserve"> messaging services. Except where the response to an enquiry relates to commercially confidential matters, </w:t>
      </w:r>
      <w:r w:rsidR="003145E4">
        <w:rPr>
          <w:rFonts w:ascii="Arial" w:hAnsi="Arial" w:cs="Arial"/>
          <w:sz w:val="22"/>
          <w:szCs w:val="22"/>
        </w:rPr>
        <w:t xml:space="preserve">the </w:t>
      </w:r>
      <w:r w:rsidR="00D8138D">
        <w:rPr>
          <w:rFonts w:ascii="Arial" w:hAnsi="Arial" w:cs="Arial"/>
          <w:sz w:val="22"/>
          <w:szCs w:val="22"/>
        </w:rPr>
        <w:t xml:space="preserve">Client   </w:t>
      </w:r>
      <w:r w:rsidRPr="0094323D">
        <w:rPr>
          <w:rFonts w:ascii="Arial" w:hAnsi="Arial" w:cs="Arial"/>
          <w:sz w:val="22"/>
          <w:szCs w:val="22"/>
        </w:rPr>
        <w:t>will copy their responses to all Bidders.</w:t>
      </w:r>
    </w:p>
    <w:p w:rsidR="000831AC" w:rsidRPr="0094323D" w:rsidRDefault="000831AC" w:rsidP="00656131">
      <w:pPr>
        <w:pStyle w:val="BM-Level1"/>
        <w:numPr>
          <w:ilvl w:val="0"/>
          <w:numId w:val="4"/>
        </w:numPr>
        <w:ind w:left="709" w:hanging="709"/>
        <w:rPr>
          <w:rFonts w:ascii="Arial" w:hAnsi="Arial" w:cs="Arial"/>
          <w:sz w:val="22"/>
          <w:szCs w:val="22"/>
        </w:rPr>
      </w:pPr>
      <w:r w:rsidRPr="0094323D">
        <w:rPr>
          <w:rFonts w:ascii="Arial" w:hAnsi="Arial" w:cs="Arial"/>
          <w:sz w:val="22"/>
          <w:szCs w:val="22"/>
        </w:rPr>
        <w:t>CONSORTIUM BIDS</w:t>
      </w:r>
      <w:r w:rsidR="007E6147">
        <w:rPr>
          <w:rFonts w:ascii="Arial" w:hAnsi="Arial" w:cs="Arial"/>
          <w:sz w:val="22"/>
          <w:szCs w:val="22"/>
        </w:rPr>
        <w:t xml:space="preserve"> AND SUBCONTRACTING</w:t>
      </w:r>
    </w:p>
    <w:p w:rsidR="007E6147" w:rsidRDefault="000B24FA" w:rsidP="00656131">
      <w:pPr>
        <w:pStyle w:val="BM-Level2"/>
        <w:numPr>
          <w:ilvl w:val="1"/>
          <w:numId w:val="4"/>
        </w:numPr>
        <w:ind w:left="709" w:hanging="709"/>
        <w:rPr>
          <w:rFonts w:ascii="Arial" w:hAnsi="Arial" w:cs="Arial"/>
          <w:sz w:val="22"/>
          <w:szCs w:val="22"/>
        </w:rPr>
      </w:pPr>
      <w:r>
        <w:rPr>
          <w:rFonts w:ascii="Arial" w:hAnsi="Arial" w:cs="Arial"/>
          <w:sz w:val="22"/>
          <w:szCs w:val="22"/>
        </w:rPr>
        <w:t>The Client welcomes collaborative bids. For further information on joint bidding, please see</w:t>
      </w:r>
      <w:r w:rsidR="0059226B">
        <w:rPr>
          <w:rFonts w:ascii="Arial" w:hAnsi="Arial" w:cs="Arial"/>
          <w:sz w:val="22"/>
          <w:szCs w:val="22"/>
        </w:rPr>
        <w:t xml:space="preserve"> </w:t>
      </w:r>
      <w:hyperlink r:id="rId18" w:history="1">
        <w:r w:rsidR="0059226B" w:rsidRPr="0059226B">
          <w:rPr>
            <w:rStyle w:val="Hyperlink"/>
            <w:rFonts w:ascii="Arial" w:hAnsi="Arial" w:cs="Arial"/>
            <w:sz w:val="22"/>
            <w:szCs w:val="22"/>
          </w:rPr>
          <w:t>https://gov.wales/joint-bidding-public-contracts-guidance-consortia</w:t>
        </w:r>
      </w:hyperlink>
      <w:r>
        <w:rPr>
          <w:rFonts w:ascii="Arial" w:hAnsi="Arial" w:cs="Arial"/>
          <w:sz w:val="22"/>
          <w:szCs w:val="22"/>
        </w:rPr>
        <w:t xml:space="preserve"> </w:t>
      </w:r>
      <w:r w:rsidR="007E6147" w:rsidRPr="007E6147">
        <w:rPr>
          <w:rFonts w:ascii="Arial" w:hAnsi="Arial" w:cs="Arial"/>
          <w:sz w:val="22"/>
          <w:szCs w:val="22"/>
        </w:rPr>
        <w:t>Where a consortium</w:t>
      </w:r>
      <w:r w:rsidR="00480909">
        <w:rPr>
          <w:rFonts w:ascii="Arial" w:hAnsi="Arial" w:cs="Arial"/>
          <w:sz w:val="22"/>
          <w:szCs w:val="22"/>
        </w:rPr>
        <w:t>,</w:t>
      </w:r>
      <w:r w:rsidR="007E6147" w:rsidRPr="007E6147">
        <w:rPr>
          <w:rFonts w:ascii="Arial" w:hAnsi="Arial" w:cs="Arial"/>
          <w:sz w:val="22"/>
          <w:szCs w:val="22"/>
        </w:rPr>
        <w:t xml:space="preserve"> sub-contracting </w:t>
      </w:r>
      <w:r w:rsidR="00480909">
        <w:rPr>
          <w:rFonts w:ascii="Arial" w:hAnsi="Arial" w:cs="Arial"/>
          <w:sz w:val="22"/>
          <w:szCs w:val="22"/>
        </w:rPr>
        <w:t xml:space="preserve">or third party </w:t>
      </w:r>
      <w:r w:rsidR="007E6147" w:rsidRPr="007E6147">
        <w:rPr>
          <w:rFonts w:ascii="Arial" w:hAnsi="Arial" w:cs="Arial"/>
          <w:sz w:val="22"/>
          <w:szCs w:val="22"/>
        </w:rPr>
        <w:t>approach is proposed, all information requested</w:t>
      </w:r>
      <w:r w:rsidR="00523018">
        <w:rPr>
          <w:rFonts w:ascii="Arial" w:hAnsi="Arial" w:cs="Arial"/>
          <w:sz w:val="22"/>
          <w:szCs w:val="22"/>
        </w:rPr>
        <w:t>, including without limitation both financial and technical,</w:t>
      </w:r>
      <w:r w:rsidR="007E6147" w:rsidRPr="007E6147">
        <w:rPr>
          <w:rFonts w:ascii="Arial" w:hAnsi="Arial" w:cs="Arial"/>
          <w:sz w:val="22"/>
          <w:szCs w:val="22"/>
        </w:rPr>
        <w:t xml:space="preserve"> should be given in respect of the proposed prime contractor or consortium leader.</w:t>
      </w:r>
      <w:r w:rsidR="00FA2952">
        <w:rPr>
          <w:rFonts w:ascii="Arial" w:hAnsi="Arial" w:cs="Arial"/>
          <w:sz w:val="22"/>
          <w:szCs w:val="22"/>
        </w:rPr>
        <w:t xml:space="preserve"> </w:t>
      </w:r>
      <w:r w:rsidR="00480909">
        <w:rPr>
          <w:rFonts w:ascii="Arial" w:hAnsi="Arial" w:cs="Arial"/>
          <w:sz w:val="22"/>
          <w:szCs w:val="22"/>
        </w:rPr>
        <w:t xml:space="preserve">In addition, the elements of the service or supply being provided by consortium members, sub-contractors or </w:t>
      </w:r>
      <w:proofErr w:type="gramStart"/>
      <w:r w:rsidR="00480909">
        <w:rPr>
          <w:rFonts w:ascii="Arial" w:hAnsi="Arial" w:cs="Arial"/>
          <w:sz w:val="22"/>
          <w:szCs w:val="22"/>
        </w:rPr>
        <w:t>third party</w:t>
      </w:r>
      <w:proofErr w:type="gramEnd"/>
      <w:r w:rsidR="00480909">
        <w:rPr>
          <w:rFonts w:ascii="Arial" w:hAnsi="Arial" w:cs="Arial"/>
          <w:sz w:val="22"/>
          <w:szCs w:val="22"/>
        </w:rPr>
        <w:t xml:space="preserve"> providers must be clearly distinguished. Furthermore, r</w:t>
      </w:r>
      <w:r w:rsidR="007E6147" w:rsidRPr="007E6147">
        <w:rPr>
          <w:rFonts w:ascii="Arial" w:hAnsi="Arial" w:cs="Arial"/>
          <w:sz w:val="22"/>
          <w:szCs w:val="22"/>
        </w:rPr>
        <w:t>elevant information should also be provided in respect of consortium members</w:t>
      </w:r>
      <w:r w:rsidR="00480909">
        <w:rPr>
          <w:rFonts w:ascii="Arial" w:hAnsi="Arial" w:cs="Arial"/>
          <w:sz w:val="22"/>
          <w:szCs w:val="22"/>
        </w:rPr>
        <w:t xml:space="preserve">, </w:t>
      </w:r>
      <w:r w:rsidR="007E6147" w:rsidRPr="007E6147">
        <w:rPr>
          <w:rFonts w:ascii="Arial" w:hAnsi="Arial" w:cs="Arial"/>
          <w:sz w:val="22"/>
          <w:szCs w:val="22"/>
        </w:rPr>
        <w:t xml:space="preserve">sub-contractors </w:t>
      </w:r>
      <w:r w:rsidR="00480909">
        <w:rPr>
          <w:rFonts w:ascii="Arial" w:hAnsi="Arial" w:cs="Arial"/>
          <w:sz w:val="22"/>
          <w:szCs w:val="22"/>
        </w:rPr>
        <w:t xml:space="preserve">or </w:t>
      </w:r>
      <w:proofErr w:type="gramStart"/>
      <w:r w:rsidR="00480909">
        <w:rPr>
          <w:rFonts w:ascii="Arial" w:hAnsi="Arial" w:cs="Arial"/>
          <w:sz w:val="22"/>
          <w:szCs w:val="22"/>
        </w:rPr>
        <w:t>third party</w:t>
      </w:r>
      <w:proofErr w:type="gramEnd"/>
      <w:r w:rsidR="00480909">
        <w:rPr>
          <w:rFonts w:ascii="Arial" w:hAnsi="Arial" w:cs="Arial"/>
          <w:sz w:val="22"/>
          <w:szCs w:val="22"/>
        </w:rPr>
        <w:t xml:space="preserve"> providers not operating through a sub-contract </w:t>
      </w:r>
      <w:r w:rsidR="007E6147" w:rsidRPr="007E6147">
        <w:rPr>
          <w:rFonts w:ascii="Arial" w:hAnsi="Arial" w:cs="Arial"/>
          <w:sz w:val="22"/>
          <w:szCs w:val="22"/>
        </w:rPr>
        <w:t xml:space="preserve">who will play a significant role in the delivery of the </w:t>
      </w:r>
      <w:r w:rsidR="003145E4">
        <w:rPr>
          <w:rFonts w:ascii="Arial" w:hAnsi="Arial" w:cs="Arial"/>
          <w:sz w:val="22"/>
          <w:szCs w:val="22"/>
        </w:rPr>
        <w:t>C</w:t>
      </w:r>
      <w:r w:rsidR="007E6147" w:rsidRPr="007E6147">
        <w:rPr>
          <w:rFonts w:ascii="Arial" w:hAnsi="Arial" w:cs="Arial"/>
          <w:sz w:val="22"/>
          <w:szCs w:val="22"/>
        </w:rPr>
        <w:t>ontract.  For the purposes of this ITT, a significant role is where the economic and financial standing and the technical or professional ability of the consortium member</w:t>
      </w:r>
      <w:r w:rsidR="00480909">
        <w:rPr>
          <w:rFonts w:ascii="Arial" w:hAnsi="Arial" w:cs="Arial"/>
          <w:sz w:val="22"/>
          <w:szCs w:val="22"/>
        </w:rPr>
        <w:t>,</w:t>
      </w:r>
      <w:r w:rsidR="007E6147" w:rsidRPr="007E6147">
        <w:rPr>
          <w:rFonts w:ascii="Arial" w:hAnsi="Arial" w:cs="Arial"/>
          <w:sz w:val="22"/>
          <w:szCs w:val="22"/>
        </w:rPr>
        <w:t xml:space="preserve"> sub-contractor </w:t>
      </w:r>
      <w:r w:rsidR="00480909">
        <w:rPr>
          <w:rFonts w:ascii="Arial" w:hAnsi="Arial" w:cs="Arial"/>
          <w:sz w:val="22"/>
          <w:szCs w:val="22"/>
        </w:rPr>
        <w:t xml:space="preserve">or third party </w:t>
      </w:r>
      <w:r w:rsidR="007E6147" w:rsidRPr="007E6147">
        <w:rPr>
          <w:rFonts w:ascii="Arial" w:hAnsi="Arial" w:cs="Arial"/>
          <w:sz w:val="22"/>
          <w:szCs w:val="22"/>
        </w:rPr>
        <w:t xml:space="preserve">is referred to or relied upon in </w:t>
      </w:r>
      <w:r w:rsidR="008E7E49">
        <w:rPr>
          <w:rFonts w:ascii="Arial" w:hAnsi="Arial" w:cs="Arial"/>
          <w:sz w:val="22"/>
          <w:szCs w:val="22"/>
        </w:rPr>
        <w:t>the Bid R</w:t>
      </w:r>
      <w:r w:rsidR="007E6147" w:rsidRPr="007E6147">
        <w:rPr>
          <w:rFonts w:ascii="Arial" w:hAnsi="Arial" w:cs="Arial"/>
          <w:sz w:val="22"/>
          <w:szCs w:val="22"/>
        </w:rPr>
        <w:t>esponse.</w:t>
      </w:r>
    </w:p>
    <w:p w:rsidR="00FA2952" w:rsidRPr="007E6147" w:rsidRDefault="004B5968" w:rsidP="00656131">
      <w:pPr>
        <w:pStyle w:val="BM-Level2"/>
        <w:numPr>
          <w:ilvl w:val="1"/>
          <w:numId w:val="4"/>
        </w:numPr>
        <w:ind w:left="709" w:hanging="709"/>
        <w:rPr>
          <w:rFonts w:ascii="Arial" w:hAnsi="Arial" w:cs="Arial"/>
          <w:sz w:val="22"/>
          <w:szCs w:val="22"/>
        </w:rPr>
      </w:pPr>
      <w:r>
        <w:rPr>
          <w:rFonts w:ascii="Arial" w:hAnsi="Arial" w:cs="Arial"/>
          <w:sz w:val="22"/>
          <w:szCs w:val="22"/>
        </w:rPr>
        <w:t xml:space="preserve">Details of the </w:t>
      </w:r>
      <w:r w:rsidR="00FA2952">
        <w:rPr>
          <w:rFonts w:ascii="Arial" w:hAnsi="Arial" w:cs="Arial"/>
          <w:sz w:val="22"/>
          <w:szCs w:val="22"/>
        </w:rPr>
        <w:t xml:space="preserve">structure of the </w:t>
      </w:r>
      <w:r>
        <w:rPr>
          <w:rFonts w:ascii="Arial" w:hAnsi="Arial" w:cs="Arial"/>
          <w:sz w:val="22"/>
          <w:szCs w:val="22"/>
        </w:rPr>
        <w:t>relationship</w:t>
      </w:r>
      <w:r w:rsidR="00FA2952">
        <w:rPr>
          <w:rFonts w:ascii="Arial" w:hAnsi="Arial" w:cs="Arial"/>
          <w:sz w:val="22"/>
          <w:szCs w:val="22"/>
        </w:rPr>
        <w:t xml:space="preserve"> between </w:t>
      </w:r>
      <w:r>
        <w:rPr>
          <w:rFonts w:ascii="Arial" w:hAnsi="Arial" w:cs="Arial"/>
          <w:sz w:val="22"/>
          <w:szCs w:val="22"/>
        </w:rPr>
        <w:t xml:space="preserve">the consortium leader and </w:t>
      </w:r>
      <w:r w:rsidR="00FA2952">
        <w:rPr>
          <w:rFonts w:ascii="Arial" w:hAnsi="Arial" w:cs="Arial"/>
          <w:sz w:val="22"/>
          <w:szCs w:val="22"/>
        </w:rPr>
        <w:t xml:space="preserve">consortium members or between the Bidder and sub-contractors or </w:t>
      </w:r>
      <w:proofErr w:type="gramStart"/>
      <w:r w:rsidR="00FA2952">
        <w:rPr>
          <w:rFonts w:ascii="Arial" w:hAnsi="Arial" w:cs="Arial"/>
          <w:sz w:val="22"/>
          <w:szCs w:val="22"/>
        </w:rPr>
        <w:t>third party</w:t>
      </w:r>
      <w:proofErr w:type="gramEnd"/>
      <w:r w:rsidR="00FA2952">
        <w:rPr>
          <w:rFonts w:ascii="Arial" w:hAnsi="Arial" w:cs="Arial"/>
          <w:sz w:val="22"/>
          <w:szCs w:val="22"/>
        </w:rPr>
        <w:t xml:space="preserve"> providers</w:t>
      </w:r>
      <w:r>
        <w:rPr>
          <w:rFonts w:ascii="Arial" w:hAnsi="Arial" w:cs="Arial"/>
          <w:sz w:val="22"/>
          <w:szCs w:val="22"/>
        </w:rPr>
        <w:t xml:space="preserve"> must be provided</w:t>
      </w:r>
      <w:r w:rsidR="00DA6DC4">
        <w:rPr>
          <w:rFonts w:ascii="Arial" w:hAnsi="Arial" w:cs="Arial"/>
          <w:sz w:val="22"/>
          <w:szCs w:val="22"/>
        </w:rPr>
        <w:t>. Such details must</w:t>
      </w:r>
      <w:r>
        <w:rPr>
          <w:rFonts w:ascii="Arial" w:hAnsi="Arial" w:cs="Arial"/>
          <w:sz w:val="22"/>
          <w:szCs w:val="22"/>
        </w:rPr>
        <w:t xml:space="preserve"> includ</w:t>
      </w:r>
      <w:r w:rsidR="00DA6DC4">
        <w:rPr>
          <w:rFonts w:ascii="Arial" w:hAnsi="Arial" w:cs="Arial"/>
          <w:sz w:val="22"/>
          <w:szCs w:val="22"/>
        </w:rPr>
        <w:t>e</w:t>
      </w:r>
      <w:r>
        <w:rPr>
          <w:rFonts w:ascii="Arial" w:hAnsi="Arial" w:cs="Arial"/>
          <w:sz w:val="22"/>
          <w:szCs w:val="22"/>
        </w:rPr>
        <w:t xml:space="preserve"> information on </w:t>
      </w:r>
      <w:r w:rsidR="00FA2952">
        <w:rPr>
          <w:rFonts w:ascii="Arial" w:hAnsi="Arial" w:cs="Arial"/>
          <w:sz w:val="22"/>
          <w:szCs w:val="22"/>
        </w:rPr>
        <w:t>the contractual documentation in (or to be in) place</w:t>
      </w:r>
      <w:r>
        <w:rPr>
          <w:rFonts w:ascii="Arial" w:hAnsi="Arial" w:cs="Arial"/>
          <w:sz w:val="22"/>
          <w:szCs w:val="22"/>
        </w:rPr>
        <w:t xml:space="preserve"> between them</w:t>
      </w:r>
      <w:r w:rsidR="00FA2952">
        <w:rPr>
          <w:rFonts w:ascii="Arial" w:hAnsi="Arial" w:cs="Arial"/>
          <w:sz w:val="22"/>
          <w:szCs w:val="22"/>
        </w:rPr>
        <w:t>.</w:t>
      </w:r>
      <w:r>
        <w:rPr>
          <w:rFonts w:ascii="Arial" w:hAnsi="Arial" w:cs="Arial"/>
          <w:sz w:val="22"/>
          <w:szCs w:val="22"/>
        </w:rPr>
        <w:t xml:space="preserve"> The Client may </w:t>
      </w:r>
      <w:r w:rsidR="00DA6DC4">
        <w:rPr>
          <w:rFonts w:ascii="Arial" w:hAnsi="Arial" w:cs="Arial"/>
          <w:sz w:val="22"/>
          <w:szCs w:val="22"/>
        </w:rPr>
        <w:t>request</w:t>
      </w:r>
      <w:r>
        <w:rPr>
          <w:rFonts w:ascii="Arial" w:hAnsi="Arial" w:cs="Arial"/>
          <w:sz w:val="22"/>
          <w:szCs w:val="22"/>
        </w:rPr>
        <w:t xml:space="preserve"> evidence that the contractual documentation </w:t>
      </w:r>
      <w:proofErr w:type="gramStart"/>
      <w:r>
        <w:rPr>
          <w:rFonts w:ascii="Arial" w:hAnsi="Arial" w:cs="Arial"/>
          <w:sz w:val="22"/>
          <w:szCs w:val="22"/>
        </w:rPr>
        <w:t>are</w:t>
      </w:r>
      <w:proofErr w:type="gramEnd"/>
      <w:r>
        <w:rPr>
          <w:rFonts w:ascii="Arial" w:hAnsi="Arial" w:cs="Arial"/>
          <w:sz w:val="22"/>
          <w:szCs w:val="22"/>
        </w:rPr>
        <w:t xml:space="preserve"> in place.</w:t>
      </w:r>
    </w:p>
    <w:p w:rsidR="007E6147" w:rsidRPr="007E6147" w:rsidRDefault="00AB4F0E" w:rsidP="00656131">
      <w:pPr>
        <w:pStyle w:val="BM-Level2"/>
        <w:numPr>
          <w:ilvl w:val="1"/>
          <w:numId w:val="4"/>
        </w:numPr>
        <w:ind w:left="709" w:hanging="709"/>
        <w:rPr>
          <w:rFonts w:ascii="Arial" w:hAnsi="Arial" w:cs="Arial"/>
          <w:sz w:val="22"/>
          <w:szCs w:val="22"/>
        </w:rPr>
      </w:pPr>
      <w:r>
        <w:rPr>
          <w:rFonts w:ascii="Arial" w:hAnsi="Arial" w:cs="Arial"/>
          <w:sz w:val="22"/>
          <w:szCs w:val="22"/>
        </w:rPr>
        <w:t xml:space="preserve">Bid </w:t>
      </w:r>
      <w:r w:rsidR="007E6147" w:rsidRPr="007E6147">
        <w:rPr>
          <w:rFonts w:ascii="Arial" w:hAnsi="Arial" w:cs="Arial"/>
          <w:sz w:val="22"/>
          <w:szCs w:val="22"/>
        </w:rPr>
        <w:t xml:space="preserve">Responses must enable </w:t>
      </w:r>
      <w:r w:rsidR="003145E4">
        <w:rPr>
          <w:rFonts w:ascii="Arial" w:hAnsi="Arial" w:cs="Arial"/>
          <w:sz w:val="22"/>
          <w:szCs w:val="22"/>
        </w:rPr>
        <w:t xml:space="preserve">the </w:t>
      </w:r>
      <w:r w:rsidR="00D8138D">
        <w:rPr>
          <w:rFonts w:ascii="Arial" w:hAnsi="Arial" w:cs="Arial"/>
          <w:sz w:val="22"/>
          <w:szCs w:val="22"/>
        </w:rPr>
        <w:t>Client</w:t>
      </w:r>
      <w:r w:rsidR="00714698">
        <w:rPr>
          <w:rFonts w:ascii="Arial" w:hAnsi="Arial" w:cs="Arial"/>
          <w:sz w:val="22"/>
          <w:szCs w:val="22"/>
        </w:rPr>
        <w:t xml:space="preserve"> </w:t>
      </w:r>
      <w:r w:rsidR="007E6147" w:rsidRPr="007E6147">
        <w:rPr>
          <w:rFonts w:ascii="Arial" w:hAnsi="Arial" w:cs="Arial"/>
          <w:sz w:val="22"/>
          <w:szCs w:val="22"/>
        </w:rPr>
        <w:t xml:space="preserve">to </w:t>
      </w:r>
      <w:proofErr w:type="spellStart"/>
      <w:proofErr w:type="gramStart"/>
      <w:r w:rsidR="007E6147" w:rsidRPr="007E6147">
        <w:rPr>
          <w:rFonts w:ascii="Arial" w:hAnsi="Arial" w:cs="Arial"/>
          <w:sz w:val="22"/>
          <w:szCs w:val="22"/>
        </w:rPr>
        <w:t>asses</w:t>
      </w:r>
      <w:proofErr w:type="spellEnd"/>
      <w:proofErr w:type="gramEnd"/>
      <w:r w:rsidR="007E6147" w:rsidRPr="007E6147">
        <w:rPr>
          <w:rFonts w:ascii="Arial" w:hAnsi="Arial" w:cs="Arial"/>
          <w:sz w:val="22"/>
          <w:szCs w:val="22"/>
        </w:rPr>
        <w:t xml:space="preserve"> the over</w:t>
      </w:r>
      <w:r w:rsidR="00513185">
        <w:rPr>
          <w:rFonts w:ascii="Arial" w:hAnsi="Arial" w:cs="Arial"/>
          <w:sz w:val="22"/>
          <w:szCs w:val="22"/>
        </w:rPr>
        <w:t>all service proposed.  Bidders</w:t>
      </w:r>
      <w:r w:rsidR="007E6147" w:rsidRPr="007E6147">
        <w:rPr>
          <w:rFonts w:ascii="Arial" w:hAnsi="Arial" w:cs="Arial"/>
          <w:sz w:val="22"/>
          <w:szCs w:val="22"/>
        </w:rPr>
        <w:t xml:space="preserve"> should note that in the case of a consortium</w:t>
      </w:r>
      <w:r w:rsidR="009B3E2C">
        <w:rPr>
          <w:rFonts w:ascii="Arial" w:hAnsi="Arial" w:cs="Arial"/>
          <w:sz w:val="22"/>
          <w:szCs w:val="22"/>
        </w:rPr>
        <w:t xml:space="preserve"> approach</w:t>
      </w:r>
      <w:r w:rsidR="007E6147" w:rsidRPr="007E6147">
        <w:rPr>
          <w:rFonts w:ascii="Arial" w:hAnsi="Arial" w:cs="Arial"/>
          <w:sz w:val="22"/>
          <w:szCs w:val="22"/>
        </w:rPr>
        <w:t xml:space="preserve"> </w:t>
      </w:r>
      <w:r w:rsidR="003145E4">
        <w:rPr>
          <w:rFonts w:ascii="Arial" w:hAnsi="Arial" w:cs="Arial"/>
          <w:sz w:val="22"/>
          <w:szCs w:val="22"/>
        </w:rPr>
        <w:t xml:space="preserve">the </w:t>
      </w:r>
      <w:r w:rsidR="00714698">
        <w:rPr>
          <w:rFonts w:ascii="Arial" w:hAnsi="Arial" w:cs="Arial"/>
          <w:sz w:val="22"/>
          <w:szCs w:val="22"/>
        </w:rPr>
        <w:t>Client</w:t>
      </w:r>
      <w:r w:rsidR="00D8138D" w:rsidRPr="00EA6201">
        <w:rPr>
          <w:rFonts w:ascii="Arial" w:hAnsi="Arial" w:cs="Arial"/>
          <w:sz w:val="22"/>
          <w:szCs w:val="22"/>
        </w:rPr>
        <w:t xml:space="preserve"> </w:t>
      </w:r>
      <w:r w:rsidR="00FA2952">
        <w:rPr>
          <w:rFonts w:ascii="Arial" w:hAnsi="Arial" w:cs="Arial"/>
          <w:sz w:val="22"/>
          <w:szCs w:val="22"/>
        </w:rPr>
        <w:t>may</w:t>
      </w:r>
      <w:r w:rsidR="00FA2952" w:rsidRPr="007E6147">
        <w:rPr>
          <w:rFonts w:ascii="Arial" w:hAnsi="Arial" w:cs="Arial"/>
          <w:sz w:val="22"/>
          <w:szCs w:val="22"/>
        </w:rPr>
        <w:t xml:space="preserve"> </w:t>
      </w:r>
      <w:r w:rsidR="007E6147" w:rsidRPr="007E6147">
        <w:rPr>
          <w:rFonts w:ascii="Arial" w:hAnsi="Arial" w:cs="Arial"/>
          <w:sz w:val="22"/>
          <w:szCs w:val="22"/>
        </w:rPr>
        <w:t>require that the liability of the consortium memb</w:t>
      </w:r>
      <w:r w:rsidR="007E6147">
        <w:rPr>
          <w:rFonts w:ascii="Arial" w:hAnsi="Arial" w:cs="Arial"/>
          <w:sz w:val="22"/>
          <w:szCs w:val="22"/>
        </w:rPr>
        <w:t xml:space="preserve">ers </w:t>
      </w:r>
      <w:r w:rsidR="00FA2952">
        <w:rPr>
          <w:rFonts w:ascii="Arial" w:hAnsi="Arial" w:cs="Arial"/>
          <w:sz w:val="22"/>
          <w:szCs w:val="22"/>
        </w:rPr>
        <w:t xml:space="preserve">to </w:t>
      </w:r>
      <w:r w:rsidR="007E6147">
        <w:rPr>
          <w:rFonts w:ascii="Arial" w:hAnsi="Arial" w:cs="Arial"/>
          <w:sz w:val="22"/>
          <w:szCs w:val="22"/>
        </w:rPr>
        <w:t>be joint and several.</w:t>
      </w:r>
    </w:p>
    <w:p w:rsidR="007E6147" w:rsidRPr="007E6147" w:rsidRDefault="003145E4" w:rsidP="00656131">
      <w:pPr>
        <w:pStyle w:val="BM-Level2"/>
        <w:numPr>
          <w:ilvl w:val="1"/>
          <w:numId w:val="4"/>
        </w:numPr>
        <w:ind w:left="709" w:hanging="709"/>
        <w:rPr>
          <w:rFonts w:ascii="Arial" w:hAnsi="Arial" w:cs="Arial"/>
          <w:sz w:val="22"/>
          <w:szCs w:val="22"/>
        </w:rPr>
      </w:pPr>
      <w:r>
        <w:rPr>
          <w:rFonts w:ascii="Arial" w:hAnsi="Arial" w:cs="Arial"/>
          <w:sz w:val="22"/>
          <w:szCs w:val="22"/>
        </w:rPr>
        <w:t xml:space="preserve">The </w:t>
      </w:r>
      <w:r w:rsidR="00D8138D">
        <w:rPr>
          <w:rFonts w:ascii="Arial" w:hAnsi="Arial" w:cs="Arial"/>
          <w:sz w:val="22"/>
          <w:szCs w:val="22"/>
        </w:rPr>
        <w:t xml:space="preserve">Client </w:t>
      </w:r>
      <w:r w:rsidR="007E6147" w:rsidRPr="007E6147">
        <w:rPr>
          <w:rFonts w:ascii="Arial" w:hAnsi="Arial" w:cs="Arial"/>
          <w:sz w:val="22"/>
          <w:szCs w:val="22"/>
        </w:rPr>
        <w:t>recognises that arrangements in relation to consortia and sub-contracting may (within limits) be subj</w:t>
      </w:r>
      <w:r w:rsidR="00513185">
        <w:rPr>
          <w:rFonts w:ascii="Arial" w:hAnsi="Arial" w:cs="Arial"/>
          <w:sz w:val="22"/>
          <w:szCs w:val="22"/>
        </w:rPr>
        <w:t>ect to future change.  Bidders</w:t>
      </w:r>
      <w:r w:rsidR="007E6147" w:rsidRPr="007E6147">
        <w:rPr>
          <w:rFonts w:ascii="Arial" w:hAnsi="Arial" w:cs="Arial"/>
          <w:sz w:val="22"/>
          <w:szCs w:val="22"/>
        </w:rPr>
        <w:t xml:space="preserve"> should therefore respond in the light of the arrangements as</w:t>
      </w:r>
      <w:r w:rsidR="00513185">
        <w:rPr>
          <w:rFonts w:ascii="Arial" w:hAnsi="Arial" w:cs="Arial"/>
          <w:sz w:val="22"/>
          <w:szCs w:val="22"/>
        </w:rPr>
        <w:t xml:space="preserve"> currently envisaged.  Bidders</w:t>
      </w:r>
      <w:r w:rsidR="007E6147" w:rsidRPr="007E6147">
        <w:rPr>
          <w:rFonts w:ascii="Arial" w:hAnsi="Arial" w:cs="Arial"/>
          <w:sz w:val="22"/>
          <w:szCs w:val="22"/>
        </w:rPr>
        <w:t xml:space="preserve"> are reminded that any future change in relation to consortia and sub-contractin</w:t>
      </w:r>
      <w:r w:rsidR="00513185">
        <w:rPr>
          <w:rFonts w:ascii="Arial" w:hAnsi="Arial" w:cs="Arial"/>
          <w:sz w:val="22"/>
          <w:szCs w:val="22"/>
        </w:rPr>
        <w:t xml:space="preserve">g must be notified to </w:t>
      </w:r>
      <w:r>
        <w:rPr>
          <w:rFonts w:ascii="Arial" w:hAnsi="Arial" w:cs="Arial"/>
          <w:sz w:val="22"/>
          <w:szCs w:val="22"/>
        </w:rPr>
        <w:t xml:space="preserve">the </w:t>
      </w:r>
      <w:r w:rsidR="00D8138D">
        <w:rPr>
          <w:rFonts w:ascii="Arial" w:hAnsi="Arial" w:cs="Arial"/>
          <w:sz w:val="22"/>
          <w:szCs w:val="22"/>
        </w:rPr>
        <w:t xml:space="preserve">Client </w:t>
      </w:r>
      <w:r w:rsidR="007E6147" w:rsidRPr="007E6147">
        <w:rPr>
          <w:rFonts w:ascii="Arial" w:hAnsi="Arial" w:cs="Arial"/>
          <w:sz w:val="22"/>
          <w:szCs w:val="22"/>
        </w:rPr>
        <w:t>so that they can make a further assessment by applying the criteria t</w:t>
      </w:r>
      <w:r w:rsidR="007E6147">
        <w:rPr>
          <w:rFonts w:ascii="Arial" w:hAnsi="Arial" w:cs="Arial"/>
          <w:sz w:val="22"/>
          <w:szCs w:val="22"/>
        </w:rPr>
        <w:t>o the new information provided.</w:t>
      </w:r>
    </w:p>
    <w:p w:rsidR="001E1327" w:rsidRPr="00237C8C" w:rsidRDefault="007E6147" w:rsidP="00656131">
      <w:pPr>
        <w:pStyle w:val="BM-Level2"/>
        <w:numPr>
          <w:ilvl w:val="1"/>
          <w:numId w:val="4"/>
        </w:numPr>
        <w:ind w:left="709" w:hanging="709"/>
        <w:rPr>
          <w:rFonts w:ascii="Arial" w:hAnsi="Arial" w:cs="Arial"/>
          <w:sz w:val="22"/>
          <w:szCs w:val="22"/>
        </w:rPr>
      </w:pPr>
      <w:r w:rsidRPr="007E6147">
        <w:rPr>
          <w:rFonts w:ascii="Arial" w:hAnsi="Arial" w:cs="Arial"/>
          <w:sz w:val="22"/>
          <w:szCs w:val="22"/>
        </w:rPr>
        <w:t xml:space="preserve">Without prejudice to paragraphs </w:t>
      </w:r>
      <w:r w:rsidR="00AB3B8C">
        <w:rPr>
          <w:rFonts w:ascii="Arial" w:hAnsi="Arial" w:cs="Arial"/>
          <w:sz w:val="22"/>
          <w:szCs w:val="22"/>
        </w:rPr>
        <w:t>19</w:t>
      </w:r>
      <w:r w:rsidR="001B0BC2">
        <w:rPr>
          <w:rFonts w:ascii="Arial" w:hAnsi="Arial" w:cs="Arial"/>
          <w:sz w:val="22"/>
          <w:szCs w:val="22"/>
        </w:rPr>
        <w:t>.1</w:t>
      </w:r>
      <w:r w:rsidRPr="007E6147">
        <w:rPr>
          <w:rFonts w:ascii="Arial" w:hAnsi="Arial" w:cs="Arial"/>
          <w:sz w:val="22"/>
          <w:szCs w:val="22"/>
        </w:rPr>
        <w:t xml:space="preserve"> – </w:t>
      </w:r>
      <w:r w:rsidR="001B0BC2">
        <w:rPr>
          <w:rFonts w:ascii="Arial" w:hAnsi="Arial" w:cs="Arial"/>
          <w:sz w:val="22"/>
          <w:szCs w:val="22"/>
        </w:rPr>
        <w:t>1</w:t>
      </w:r>
      <w:r w:rsidR="00AB3B8C">
        <w:rPr>
          <w:rFonts w:ascii="Arial" w:hAnsi="Arial" w:cs="Arial"/>
          <w:sz w:val="22"/>
          <w:szCs w:val="22"/>
        </w:rPr>
        <w:t>9</w:t>
      </w:r>
      <w:r w:rsidR="001B0BC2">
        <w:rPr>
          <w:rFonts w:ascii="Arial" w:hAnsi="Arial" w:cs="Arial"/>
          <w:sz w:val="22"/>
          <w:szCs w:val="22"/>
        </w:rPr>
        <w:t>.4</w:t>
      </w:r>
      <w:r w:rsidRPr="007E6147">
        <w:rPr>
          <w:rFonts w:ascii="Arial" w:hAnsi="Arial" w:cs="Arial"/>
          <w:sz w:val="22"/>
          <w:szCs w:val="22"/>
        </w:rPr>
        <w:t xml:space="preserve"> above, </w:t>
      </w:r>
      <w:r w:rsidR="003145E4">
        <w:rPr>
          <w:rFonts w:ascii="Arial" w:hAnsi="Arial" w:cs="Arial"/>
          <w:sz w:val="22"/>
          <w:szCs w:val="22"/>
        </w:rPr>
        <w:t xml:space="preserve">the </w:t>
      </w:r>
      <w:r w:rsidR="004C632A">
        <w:rPr>
          <w:rFonts w:ascii="Arial" w:hAnsi="Arial" w:cs="Arial"/>
          <w:sz w:val="22"/>
          <w:szCs w:val="22"/>
        </w:rPr>
        <w:t>Client needs</w:t>
      </w:r>
      <w:r w:rsidR="001B0BC2">
        <w:rPr>
          <w:rFonts w:ascii="Arial" w:hAnsi="Arial" w:cs="Arial"/>
          <w:sz w:val="22"/>
          <w:szCs w:val="22"/>
        </w:rPr>
        <w:t xml:space="preserve"> to ensure that any Bidder</w:t>
      </w:r>
      <w:r w:rsidRPr="007E6147">
        <w:rPr>
          <w:rFonts w:ascii="Arial" w:hAnsi="Arial" w:cs="Arial"/>
          <w:sz w:val="22"/>
          <w:szCs w:val="22"/>
        </w:rPr>
        <w:t xml:space="preserve"> with which </w:t>
      </w:r>
      <w:r w:rsidR="00513185">
        <w:rPr>
          <w:rFonts w:ascii="Arial" w:hAnsi="Arial" w:cs="Arial"/>
          <w:sz w:val="22"/>
          <w:szCs w:val="22"/>
        </w:rPr>
        <w:t>a Contract is concluded</w:t>
      </w:r>
      <w:r w:rsidRPr="007E6147">
        <w:rPr>
          <w:rFonts w:ascii="Arial" w:hAnsi="Arial" w:cs="Arial"/>
          <w:sz w:val="22"/>
          <w:szCs w:val="22"/>
        </w:rPr>
        <w:t xml:space="preserve"> meets the financial standing requirements in th</w:t>
      </w:r>
      <w:r w:rsidR="003145E4">
        <w:rPr>
          <w:rFonts w:ascii="Arial" w:hAnsi="Arial" w:cs="Arial"/>
          <w:sz w:val="22"/>
          <w:szCs w:val="22"/>
        </w:rPr>
        <w:t>is</w:t>
      </w:r>
      <w:r w:rsidRPr="007E6147">
        <w:rPr>
          <w:rFonts w:ascii="Arial" w:hAnsi="Arial" w:cs="Arial"/>
          <w:sz w:val="22"/>
          <w:szCs w:val="22"/>
        </w:rPr>
        <w:t xml:space="preserve"> ITT.  </w:t>
      </w:r>
      <w:proofErr w:type="gramStart"/>
      <w:r w:rsidRPr="007E6147">
        <w:rPr>
          <w:rFonts w:ascii="Arial" w:hAnsi="Arial" w:cs="Arial"/>
          <w:sz w:val="22"/>
          <w:szCs w:val="22"/>
        </w:rPr>
        <w:t>Consequently</w:t>
      </w:r>
      <w:proofErr w:type="gramEnd"/>
      <w:r w:rsidRPr="007E6147">
        <w:rPr>
          <w:rFonts w:ascii="Arial" w:hAnsi="Arial" w:cs="Arial"/>
          <w:sz w:val="22"/>
          <w:szCs w:val="22"/>
        </w:rPr>
        <w:t xml:space="preserve"> where a Tenderer intends to rely on the financial standing of other entities (whether parent companies, group companies or otherwise), full information must be provided about those other entities.</w:t>
      </w:r>
    </w:p>
    <w:p w:rsidR="000831AC" w:rsidRPr="0094323D" w:rsidRDefault="000831AC" w:rsidP="00656131">
      <w:pPr>
        <w:pStyle w:val="BM-Level1"/>
        <w:numPr>
          <w:ilvl w:val="0"/>
          <w:numId w:val="4"/>
        </w:numPr>
        <w:ind w:left="709" w:hanging="709"/>
        <w:rPr>
          <w:rFonts w:ascii="Arial" w:hAnsi="Arial" w:cs="Arial"/>
          <w:sz w:val="22"/>
          <w:szCs w:val="22"/>
        </w:rPr>
      </w:pPr>
      <w:r w:rsidRPr="0094323D">
        <w:rPr>
          <w:rFonts w:ascii="Arial" w:hAnsi="Arial" w:cs="Arial"/>
          <w:sz w:val="22"/>
          <w:szCs w:val="22"/>
        </w:rPr>
        <w:t>PUBLICITY</w:t>
      </w:r>
    </w:p>
    <w:p w:rsidR="000831AC" w:rsidRPr="0094323D" w:rsidRDefault="000831AC" w:rsidP="00656131">
      <w:pPr>
        <w:pStyle w:val="BM-Level2"/>
        <w:numPr>
          <w:ilvl w:val="1"/>
          <w:numId w:val="4"/>
        </w:numPr>
        <w:ind w:left="709" w:hanging="709"/>
        <w:rPr>
          <w:rFonts w:ascii="Arial" w:hAnsi="Arial" w:cs="Arial"/>
          <w:sz w:val="22"/>
          <w:szCs w:val="22"/>
        </w:rPr>
      </w:pPr>
      <w:r w:rsidRPr="0094323D">
        <w:rPr>
          <w:rFonts w:ascii="Arial" w:hAnsi="Arial" w:cs="Arial"/>
          <w:sz w:val="22"/>
          <w:szCs w:val="22"/>
        </w:rPr>
        <w:t xml:space="preserve">No publicity regarding the award of any contract will be permitted unless and until </w:t>
      </w:r>
      <w:r w:rsidR="000B7425">
        <w:rPr>
          <w:rFonts w:ascii="Arial" w:hAnsi="Arial" w:cs="Arial"/>
          <w:sz w:val="22"/>
          <w:szCs w:val="22"/>
        </w:rPr>
        <w:t xml:space="preserve">the </w:t>
      </w:r>
      <w:r w:rsidR="00D8138D">
        <w:rPr>
          <w:rFonts w:ascii="Arial" w:hAnsi="Arial" w:cs="Arial"/>
          <w:sz w:val="22"/>
          <w:szCs w:val="22"/>
        </w:rPr>
        <w:t xml:space="preserve">Client </w:t>
      </w:r>
      <w:r w:rsidRPr="0094323D">
        <w:rPr>
          <w:rFonts w:ascii="Arial" w:hAnsi="Arial" w:cs="Arial"/>
          <w:sz w:val="22"/>
          <w:szCs w:val="22"/>
        </w:rPr>
        <w:t xml:space="preserve">has given express written consent to the relevant communication.  </w:t>
      </w:r>
    </w:p>
    <w:p w:rsidR="000831AC" w:rsidRPr="0094323D" w:rsidRDefault="000831AC" w:rsidP="00656131">
      <w:pPr>
        <w:pStyle w:val="BM-Level1"/>
        <w:numPr>
          <w:ilvl w:val="0"/>
          <w:numId w:val="4"/>
        </w:numPr>
        <w:ind w:left="709" w:hanging="709"/>
        <w:rPr>
          <w:rFonts w:ascii="Arial" w:hAnsi="Arial" w:cs="Arial"/>
          <w:sz w:val="22"/>
          <w:szCs w:val="22"/>
        </w:rPr>
      </w:pPr>
      <w:r w:rsidRPr="0094323D">
        <w:rPr>
          <w:rFonts w:ascii="Arial" w:hAnsi="Arial" w:cs="Arial"/>
          <w:sz w:val="22"/>
          <w:szCs w:val="22"/>
        </w:rPr>
        <w:t>CONFLICT OF INTEREST</w:t>
      </w:r>
    </w:p>
    <w:p w:rsidR="000831AC" w:rsidRPr="0094323D" w:rsidRDefault="000831AC" w:rsidP="00656131">
      <w:pPr>
        <w:pStyle w:val="BM-Level2"/>
        <w:numPr>
          <w:ilvl w:val="1"/>
          <w:numId w:val="4"/>
        </w:numPr>
        <w:ind w:left="709" w:hanging="709"/>
        <w:rPr>
          <w:rFonts w:ascii="Arial" w:hAnsi="Arial" w:cs="Arial"/>
          <w:sz w:val="22"/>
          <w:szCs w:val="22"/>
        </w:rPr>
      </w:pPr>
      <w:r w:rsidRPr="0094323D">
        <w:rPr>
          <w:rFonts w:ascii="Arial" w:hAnsi="Arial" w:cs="Arial"/>
          <w:sz w:val="22"/>
          <w:szCs w:val="22"/>
        </w:rPr>
        <w:t>Bidders are instructed to ensure that their potential appointment as</w:t>
      </w:r>
      <w:r w:rsidR="00513185">
        <w:rPr>
          <w:rFonts w:ascii="Arial" w:hAnsi="Arial" w:cs="Arial"/>
          <w:sz w:val="22"/>
          <w:szCs w:val="22"/>
        </w:rPr>
        <w:t xml:space="preserve"> a </w:t>
      </w:r>
      <w:r w:rsidR="000B7425">
        <w:rPr>
          <w:rFonts w:ascii="Arial" w:hAnsi="Arial" w:cs="Arial"/>
          <w:sz w:val="22"/>
          <w:szCs w:val="22"/>
        </w:rPr>
        <w:t>Contractor</w:t>
      </w:r>
      <w:r w:rsidR="001503AF">
        <w:rPr>
          <w:rFonts w:ascii="Arial" w:hAnsi="Arial" w:cs="Arial"/>
          <w:sz w:val="22"/>
          <w:szCs w:val="22"/>
        </w:rPr>
        <w:t xml:space="preserve"> </w:t>
      </w:r>
      <w:r w:rsidRPr="0094323D">
        <w:rPr>
          <w:rFonts w:ascii="Arial" w:hAnsi="Arial" w:cs="Arial"/>
          <w:sz w:val="22"/>
          <w:szCs w:val="22"/>
        </w:rPr>
        <w:t xml:space="preserve">has not and will not create any conflict of interest or any situation that might compromise or prejudice </w:t>
      </w:r>
      <w:r w:rsidR="000B7425">
        <w:rPr>
          <w:rFonts w:ascii="Arial" w:hAnsi="Arial" w:cs="Arial"/>
          <w:sz w:val="22"/>
          <w:szCs w:val="22"/>
        </w:rPr>
        <w:t xml:space="preserve">the </w:t>
      </w:r>
      <w:r w:rsidR="00D8138D">
        <w:rPr>
          <w:rFonts w:ascii="Arial" w:hAnsi="Arial" w:cs="Arial"/>
          <w:sz w:val="22"/>
          <w:szCs w:val="22"/>
        </w:rPr>
        <w:t>Client</w:t>
      </w:r>
      <w:r w:rsidR="007F6300">
        <w:rPr>
          <w:rFonts w:ascii="Arial" w:hAnsi="Arial" w:cs="Arial"/>
          <w:sz w:val="22"/>
          <w:szCs w:val="22"/>
        </w:rPr>
        <w:t>’s</w:t>
      </w:r>
      <w:r w:rsidR="00D8138D" w:rsidRPr="00EA6201">
        <w:rPr>
          <w:rFonts w:ascii="Arial" w:hAnsi="Arial" w:cs="Arial"/>
          <w:sz w:val="22"/>
          <w:szCs w:val="22"/>
        </w:rPr>
        <w:t xml:space="preserve"> </w:t>
      </w:r>
      <w:r w:rsidRPr="0094323D">
        <w:rPr>
          <w:rFonts w:ascii="Arial" w:hAnsi="Arial" w:cs="Arial"/>
          <w:sz w:val="22"/>
          <w:szCs w:val="22"/>
        </w:rPr>
        <w:t xml:space="preserve">duty to manage an open, fair, non-discriminatory and competitive procurement process. In the event of a conflict (or potential conflict) arising at any time during the procurement process, the affected Bidder must report the occurrence of an actual or potential conflict and the means for resolving it to </w:t>
      </w:r>
      <w:r w:rsidR="0073506E">
        <w:rPr>
          <w:rFonts w:ascii="Arial" w:hAnsi="Arial" w:cs="Arial"/>
          <w:sz w:val="22"/>
          <w:szCs w:val="22"/>
        </w:rPr>
        <w:t xml:space="preserve">the </w:t>
      </w:r>
      <w:r w:rsidR="007F6300">
        <w:rPr>
          <w:rFonts w:ascii="Arial" w:hAnsi="Arial" w:cs="Arial"/>
          <w:sz w:val="22"/>
          <w:szCs w:val="22"/>
        </w:rPr>
        <w:t>Client</w:t>
      </w:r>
      <w:r w:rsidR="00D8138D">
        <w:rPr>
          <w:rFonts w:ascii="Arial" w:hAnsi="Arial" w:cs="Arial"/>
          <w:sz w:val="22"/>
          <w:szCs w:val="22"/>
        </w:rPr>
        <w:t xml:space="preserve"> </w:t>
      </w:r>
      <w:r w:rsidRPr="0094323D">
        <w:rPr>
          <w:rFonts w:ascii="Arial" w:hAnsi="Arial" w:cs="Arial"/>
          <w:sz w:val="22"/>
          <w:szCs w:val="22"/>
        </w:rPr>
        <w:t>as soon as reasonably practicable.</w:t>
      </w:r>
    </w:p>
    <w:p w:rsidR="000831AC" w:rsidRPr="00513185" w:rsidRDefault="000831AC" w:rsidP="00656131">
      <w:pPr>
        <w:pStyle w:val="BM-Level2"/>
        <w:numPr>
          <w:ilvl w:val="1"/>
          <w:numId w:val="4"/>
        </w:numPr>
        <w:ind w:left="709" w:hanging="709"/>
        <w:rPr>
          <w:rFonts w:ascii="Arial" w:hAnsi="Arial" w:cs="Arial"/>
          <w:sz w:val="22"/>
          <w:szCs w:val="22"/>
        </w:rPr>
      </w:pPr>
      <w:r w:rsidRPr="0094323D">
        <w:rPr>
          <w:rFonts w:ascii="Arial" w:hAnsi="Arial" w:cs="Arial"/>
          <w:sz w:val="22"/>
          <w:szCs w:val="22"/>
        </w:rPr>
        <w:t xml:space="preserve">Failure to declare any actual or potential conflict and/or failure to address such conflict to the reasonable satisfaction of </w:t>
      </w:r>
      <w:r w:rsidR="0073506E">
        <w:rPr>
          <w:rFonts w:ascii="Arial" w:hAnsi="Arial" w:cs="Arial"/>
          <w:sz w:val="22"/>
          <w:szCs w:val="22"/>
        </w:rPr>
        <w:t xml:space="preserve">the </w:t>
      </w:r>
      <w:r w:rsidR="00D8138D">
        <w:rPr>
          <w:rFonts w:ascii="Arial" w:hAnsi="Arial" w:cs="Arial"/>
          <w:sz w:val="22"/>
          <w:szCs w:val="22"/>
        </w:rPr>
        <w:t>Client</w:t>
      </w:r>
      <w:r w:rsidR="007F6300">
        <w:rPr>
          <w:rFonts w:ascii="Arial" w:hAnsi="Arial" w:cs="Arial"/>
          <w:sz w:val="22"/>
          <w:szCs w:val="22"/>
        </w:rPr>
        <w:t xml:space="preserve"> </w:t>
      </w:r>
      <w:r w:rsidRPr="0094323D">
        <w:rPr>
          <w:rFonts w:ascii="Arial" w:hAnsi="Arial" w:cs="Arial"/>
          <w:sz w:val="22"/>
          <w:szCs w:val="22"/>
        </w:rPr>
        <w:t>may result in a Bidder being disqualified from this procurement.</w:t>
      </w:r>
    </w:p>
    <w:p w:rsidR="000831AC" w:rsidRPr="0094323D" w:rsidRDefault="000831AC" w:rsidP="00656131">
      <w:pPr>
        <w:pStyle w:val="BM-Level1"/>
        <w:numPr>
          <w:ilvl w:val="0"/>
          <w:numId w:val="4"/>
        </w:numPr>
        <w:ind w:left="709" w:hanging="709"/>
        <w:rPr>
          <w:rFonts w:ascii="Arial" w:hAnsi="Arial" w:cs="Arial"/>
          <w:sz w:val="22"/>
          <w:szCs w:val="22"/>
        </w:rPr>
      </w:pPr>
      <w:r w:rsidRPr="0094323D">
        <w:rPr>
          <w:rFonts w:ascii="Arial" w:hAnsi="Arial" w:cs="Arial"/>
          <w:sz w:val="22"/>
          <w:szCs w:val="22"/>
        </w:rPr>
        <w:t>RIGHT TO REJECT BID RESPONSES</w:t>
      </w:r>
    </w:p>
    <w:p w:rsidR="000831AC" w:rsidRPr="0094323D" w:rsidRDefault="0073506E" w:rsidP="00656131">
      <w:pPr>
        <w:pStyle w:val="BM-Level2"/>
        <w:numPr>
          <w:ilvl w:val="1"/>
          <w:numId w:val="4"/>
        </w:numPr>
        <w:ind w:left="709" w:hanging="709"/>
        <w:rPr>
          <w:rFonts w:ascii="Arial" w:hAnsi="Arial" w:cs="Arial"/>
          <w:sz w:val="22"/>
          <w:szCs w:val="22"/>
        </w:rPr>
      </w:pPr>
      <w:r>
        <w:rPr>
          <w:rFonts w:ascii="Arial" w:hAnsi="Arial" w:cs="Arial"/>
          <w:sz w:val="22"/>
          <w:szCs w:val="22"/>
        </w:rPr>
        <w:t xml:space="preserve">The </w:t>
      </w:r>
      <w:r w:rsidR="007F6300">
        <w:rPr>
          <w:rFonts w:ascii="Arial" w:hAnsi="Arial" w:cs="Arial"/>
          <w:sz w:val="22"/>
          <w:szCs w:val="22"/>
        </w:rPr>
        <w:t>Client</w:t>
      </w:r>
      <w:r w:rsidR="00D8138D" w:rsidRPr="00EA6201">
        <w:rPr>
          <w:rFonts w:ascii="Arial" w:hAnsi="Arial" w:cs="Arial"/>
          <w:sz w:val="22"/>
          <w:szCs w:val="22"/>
        </w:rPr>
        <w:t xml:space="preserve"> </w:t>
      </w:r>
      <w:r w:rsidR="000831AC" w:rsidRPr="0094323D">
        <w:rPr>
          <w:rFonts w:ascii="Arial" w:hAnsi="Arial" w:cs="Arial"/>
          <w:sz w:val="22"/>
          <w:szCs w:val="22"/>
        </w:rPr>
        <w:t>reserves the right to reject or disqualify a Bidder where:</w:t>
      </w:r>
    </w:p>
    <w:p w:rsidR="000831AC" w:rsidRPr="0094323D" w:rsidRDefault="000831AC" w:rsidP="00656131">
      <w:pPr>
        <w:pStyle w:val="BM-Level3"/>
        <w:numPr>
          <w:ilvl w:val="2"/>
          <w:numId w:val="4"/>
        </w:numPr>
        <w:ind w:hanging="992"/>
        <w:rPr>
          <w:rFonts w:ascii="Arial" w:hAnsi="Arial" w:cs="Arial"/>
          <w:sz w:val="22"/>
          <w:szCs w:val="22"/>
        </w:rPr>
      </w:pPr>
      <w:r w:rsidRPr="0094323D">
        <w:rPr>
          <w:rFonts w:ascii="Arial" w:hAnsi="Arial" w:cs="Arial"/>
          <w:sz w:val="22"/>
          <w:szCs w:val="22"/>
        </w:rPr>
        <w:t xml:space="preserve">a Bid </w:t>
      </w:r>
      <w:r w:rsidR="004B5176">
        <w:rPr>
          <w:rFonts w:ascii="Arial" w:hAnsi="Arial" w:cs="Arial"/>
          <w:sz w:val="22"/>
          <w:szCs w:val="22"/>
        </w:rPr>
        <w:t>R</w:t>
      </w:r>
      <w:r w:rsidRPr="0094323D">
        <w:rPr>
          <w:rFonts w:ascii="Arial" w:hAnsi="Arial" w:cs="Arial"/>
          <w:sz w:val="22"/>
          <w:szCs w:val="22"/>
        </w:rPr>
        <w:t xml:space="preserve">esponse is submitted late, is completed incorrectly, is materially incomplete or fails to meet </w:t>
      </w:r>
      <w:r w:rsidR="003857B2">
        <w:rPr>
          <w:rFonts w:ascii="Arial" w:hAnsi="Arial" w:cs="Arial"/>
          <w:sz w:val="22"/>
          <w:szCs w:val="22"/>
        </w:rPr>
        <w:t xml:space="preserve">the requirements of this </w:t>
      </w:r>
      <w:r w:rsidR="00421516">
        <w:rPr>
          <w:rFonts w:ascii="Arial" w:hAnsi="Arial" w:cs="Arial"/>
          <w:sz w:val="22"/>
          <w:szCs w:val="22"/>
        </w:rPr>
        <w:t xml:space="preserve">ITT </w:t>
      </w:r>
      <w:r w:rsidRPr="0094323D">
        <w:rPr>
          <w:rFonts w:ascii="Arial" w:hAnsi="Arial" w:cs="Arial"/>
          <w:sz w:val="22"/>
          <w:szCs w:val="22"/>
        </w:rPr>
        <w:t xml:space="preserve">which have been notified to </w:t>
      </w:r>
      <w:proofErr w:type="gramStart"/>
      <w:r w:rsidRPr="0094323D">
        <w:rPr>
          <w:rFonts w:ascii="Arial" w:hAnsi="Arial" w:cs="Arial"/>
          <w:sz w:val="22"/>
          <w:szCs w:val="22"/>
        </w:rPr>
        <w:t>Bidders;</w:t>
      </w:r>
      <w:proofErr w:type="gramEnd"/>
    </w:p>
    <w:p w:rsidR="000831AC" w:rsidRPr="0094323D" w:rsidRDefault="000831AC" w:rsidP="00656131">
      <w:pPr>
        <w:pStyle w:val="BM-Level3"/>
        <w:numPr>
          <w:ilvl w:val="2"/>
          <w:numId w:val="4"/>
        </w:numPr>
        <w:ind w:hanging="992"/>
        <w:rPr>
          <w:rFonts w:ascii="Arial" w:hAnsi="Arial" w:cs="Arial"/>
          <w:sz w:val="22"/>
          <w:szCs w:val="22"/>
        </w:rPr>
      </w:pPr>
      <w:r w:rsidRPr="0094323D">
        <w:rPr>
          <w:rFonts w:ascii="Arial" w:hAnsi="Arial" w:cs="Arial"/>
          <w:sz w:val="22"/>
          <w:szCs w:val="22"/>
        </w:rPr>
        <w:t xml:space="preserve">the Bidder and/or a member(s) of its supply chain are unable to satisfy the terms Regulation </w:t>
      </w:r>
      <w:r w:rsidR="003857B2">
        <w:rPr>
          <w:rFonts w:ascii="Arial" w:hAnsi="Arial" w:cs="Arial"/>
          <w:sz w:val="22"/>
          <w:szCs w:val="22"/>
        </w:rPr>
        <w:t>57</w:t>
      </w:r>
      <w:r w:rsidRPr="0094323D">
        <w:rPr>
          <w:rFonts w:ascii="Arial" w:hAnsi="Arial" w:cs="Arial"/>
          <w:sz w:val="22"/>
          <w:szCs w:val="22"/>
        </w:rPr>
        <w:t xml:space="preserve"> of the </w:t>
      </w:r>
      <w:r w:rsidR="00FB0B1F">
        <w:rPr>
          <w:rFonts w:ascii="Arial" w:hAnsi="Arial" w:cs="Arial"/>
          <w:sz w:val="22"/>
          <w:szCs w:val="22"/>
        </w:rPr>
        <w:t xml:space="preserve">PCR </w:t>
      </w:r>
      <w:r w:rsidRPr="0094323D">
        <w:rPr>
          <w:rFonts w:ascii="Arial" w:hAnsi="Arial" w:cs="Arial"/>
          <w:sz w:val="22"/>
          <w:szCs w:val="22"/>
        </w:rPr>
        <w:t>20</w:t>
      </w:r>
      <w:r w:rsidR="003857B2">
        <w:rPr>
          <w:rFonts w:ascii="Arial" w:hAnsi="Arial" w:cs="Arial"/>
          <w:sz w:val="22"/>
          <w:szCs w:val="22"/>
        </w:rPr>
        <w:t>15</w:t>
      </w:r>
      <w:r w:rsidRPr="0094323D">
        <w:rPr>
          <w:rFonts w:ascii="Arial" w:hAnsi="Arial" w:cs="Arial"/>
          <w:sz w:val="22"/>
          <w:szCs w:val="22"/>
        </w:rPr>
        <w:t xml:space="preserve"> (as amended) at any stage during the tender </w:t>
      </w:r>
      <w:proofErr w:type="gramStart"/>
      <w:r w:rsidRPr="0094323D">
        <w:rPr>
          <w:rFonts w:ascii="Arial" w:hAnsi="Arial" w:cs="Arial"/>
          <w:sz w:val="22"/>
          <w:szCs w:val="22"/>
        </w:rPr>
        <w:t>process;</w:t>
      </w:r>
      <w:proofErr w:type="gramEnd"/>
    </w:p>
    <w:p w:rsidR="000831AC" w:rsidRPr="0094323D" w:rsidRDefault="000831AC" w:rsidP="00656131">
      <w:pPr>
        <w:pStyle w:val="BM-Level3"/>
        <w:numPr>
          <w:ilvl w:val="2"/>
          <w:numId w:val="4"/>
        </w:numPr>
        <w:ind w:hanging="992"/>
        <w:rPr>
          <w:rFonts w:ascii="Arial" w:hAnsi="Arial" w:cs="Arial"/>
          <w:sz w:val="22"/>
          <w:szCs w:val="22"/>
        </w:rPr>
      </w:pPr>
      <w:r w:rsidRPr="0094323D">
        <w:rPr>
          <w:rFonts w:ascii="Arial" w:hAnsi="Arial" w:cs="Arial"/>
          <w:sz w:val="22"/>
          <w:szCs w:val="22"/>
        </w:rPr>
        <w:t xml:space="preserve">the Bidder and/or a member(s) of its supply chain are guilty of material misrepresentation in relation to information provided by the Bidder during the pre-qualification stage and/or in connection with any Bid </w:t>
      </w:r>
      <w:proofErr w:type="gramStart"/>
      <w:r w:rsidR="004B5176">
        <w:rPr>
          <w:rFonts w:ascii="Arial" w:hAnsi="Arial" w:cs="Arial"/>
          <w:sz w:val="22"/>
          <w:szCs w:val="22"/>
        </w:rPr>
        <w:t>R</w:t>
      </w:r>
      <w:r w:rsidRPr="0094323D">
        <w:rPr>
          <w:rFonts w:ascii="Arial" w:hAnsi="Arial" w:cs="Arial"/>
          <w:sz w:val="22"/>
          <w:szCs w:val="22"/>
        </w:rPr>
        <w:t>esponse;</w:t>
      </w:r>
      <w:proofErr w:type="gramEnd"/>
    </w:p>
    <w:p w:rsidR="000831AC" w:rsidRPr="0094323D" w:rsidRDefault="000831AC" w:rsidP="00656131">
      <w:pPr>
        <w:pStyle w:val="BM-Level3"/>
        <w:numPr>
          <w:ilvl w:val="2"/>
          <w:numId w:val="4"/>
        </w:numPr>
        <w:ind w:hanging="992"/>
        <w:rPr>
          <w:rFonts w:ascii="Arial" w:hAnsi="Arial" w:cs="Arial"/>
          <w:sz w:val="22"/>
          <w:szCs w:val="22"/>
        </w:rPr>
      </w:pPr>
      <w:r w:rsidRPr="0094323D">
        <w:rPr>
          <w:rFonts w:ascii="Arial" w:hAnsi="Arial" w:cs="Arial"/>
          <w:sz w:val="22"/>
          <w:szCs w:val="22"/>
        </w:rPr>
        <w:t xml:space="preserve">the Bidder and/or a member(s) of its supply chain contravene any of the terms and conditions of this ITT or other document issued by </w:t>
      </w:r>
      <w:r w:rsidR="004B5176">
        <w:rPr>
          <w:rFonts w:ascii="Arial" w:hAnsi="Arial" w:cs="Arial"/>
          <w:sz w:val="22"/>
          <w:szCs w:val="22"/>
        </w:rPr>
        <w:t xml:space="preserve">the </w:t>
      </w:r>
      <w:r w:rsidR="00D8138D">
        <w:rPr>
          <w:rFonts w:ascii="Arial" w:hAnsi="Arial" w:cs="Arial"/>
          <w:sz w:val="22"/>
          <w:szCs w:val="22"/>
        </w:rPr>
        <w:t xml:space="preserve">Client  </w:t>
      </w:r>
      <w:proofErr w:type="gramStart"/>
      <w:r w:rsidR="00D8138D">
        <w:rPr>
          <w:rFonts w:ascii="Arial" w:hAnsi="Arial" w:cs="Arial"/>
          <w:sz w:val="22"/>
          <w:szCs w:val="22"/>
        </w:rPr>
        <w:t xml:space="preserve"> </w:t>
      </w:r>
      <w:r w:rsidR="00D8138D" w:rsidRPr="00EA6201">
        <w:rPr>
          <w:rFonts w:ascii="Arial" w:hAnsi="Arial" w:cs="Arial"/>
          <w:sz w:val="22"/>
          <w:szCs w:val="22"/>
        </w:rPr>
        <w:t xml:space="preserve"> </w:t>
      </w:r>
      <w:r w:rsidR="003857B2">
        <w:rPr>
          <w:rFonts w:ascii="Arial" w:hAnsi="Arial" w:cs="Arial"/>
          <w:sz w:val="22"/>
          <w:szCs w:val="22"/>
        </w:rPr>
        <w:t>;</w:t>
      </w:r>
      <w:r w:rsidRPr="0094323D">
        <w:rPr>
          <w:rFonts w:ascii="Arial" w:hAnsi="Arial" w:cs="Arial"/>
          <w:sz w:val="22"/>
          <w:szCs w:val="22"/>
        </w:rPr>
        <w:t>or</w:t>
      </w:r>
      <w:proofErr w:type="gramEnd"/>
    </w:p>
    <w:p w:rsidR="000831AC" w:rsidRPr="00513185" w:rsidRDefault="000831AC" w:rsidP="00656131">
      <w:pPr>
        <w:pStyle w:val="BM-Level3"/>
        <w:numPr>
          <w:ilvl w:val="2"/>
          <w:numId w:val="4"/>
        </w:numPr>
        <w:ind w:hanging="992"/>
        <w:rPr>
          <w:rFonts w:ascii="Arial" w:hAnsi="Arial" w:cs="Arial"/>
          <w:sz w:val="22"/>
          <w:szCs w:val="22"/>
        </w:rPr>
      </w:pPr>
      <w:r w:rsidRPr="0094323D">
        <w:rPr>
          <w:rFonts w:ascii="Arial" w:hAnsi="Arial" w:cs="Arial"/>
          <w:sz w:val="22"/>
          <w:szCs w:val="22"/>
        </w:rPr>
        <w:t xml:space="preserve">there is a change in identity, control, financial standing or other factor impacting on the selection and/or evaluation process affecting the Bidder </w:t>
      </w:r>
      <w:r w:rsidRPr="00513185">
        <w:rPr>
          <w:rFonts w:ascii="Arial" w:hAnsi="Arial" w:cs="Arial"/>
          <w:sz w:val="22"/>
          <w:szCs w:val="22"/>
        </w:rPr>
        <w:t>and/or a member(s) of its supply chain.</w:t>
      </w:r>
    </w:p>
    <w:p w:rsidR="000831AC" w:rsidRPr="00513185" w:rsidRDefault="00D8138D" w:rsidP="00656131">
      <w:pPr>
        <w:pStyle w:val="BM-Level1"/>
        <w:numPr>
          <w:ilvl w:val="0"/>
          <w:numId w:val="4"/>
        </w:numPr>
        <w:ind w:left="709" w:hanging="709"/>
        <w:rPr>
          <w:rFonts w:ascii="Arial" w:hAnsi="Arial" w:cs="Arial"/>
        </w:rPr>
      </w:pPr>
      <w:r>
        <w:rPr>
          <w:rFonts w:ascii="Arial" w:hAnsi="Arial" w:cs="Arial"/>
          <w:sz w:val="22"/>
          <w:szCs w:val="22"/>
        </w:rPr>
        <w:t xml:space="preserve">CLIENT’S </w:t>
      </w:r>
      <w:r w:rsidR="00513185" w:rsidRPr="00513185">
        <w:rPr>
          <w:rFonts w:ascii="Arial" w:hAnsi="Arial" w:cs="Arial"/>
        </w:rPr>
        <w:t>RIGHTS</w:t>
      </w:r>
    </w:p>
    <w:p w:rsidR="00513185" w:rsidRPr="0041264C" w:rsidRDefault="0073506E" w:rsidP="00656131">
      <w:pPr>
        <w:pStyle w:val="BM-Level2"/>
        <w:numPr>
          <w:ilvl w:val="1"/>
          <w:numId w:val="4"/>
        </w:numPr>
        <w:ind w:left="709" w:hanging="709"/>
        <w:rPr>
          <w:rFonts w:ascii="Arial" w:hAnsi="Arial" w:cs="Arial"/>
          <w:sz w:val="22"/>
          <w:szCs w:val="22"/>
        </w:rPr>
      </w:pPr>
      <w:r>
        <w:rPr>
          <w:rFonts w:ascii="Arial" w:hAnsi="Arial" w:cs="Arial"/>
          <w:sz w:val="22"/>
          <w:szCs w:val="22"/>
        </w:rPr>
        <w:t xml:space="preserve">The </w:t>
      </w:r>
      <w:proofErr w:type="gramStart"/>
      <w:r w:rsidR="00D8138D">
        <w:rPr>
          <w:rFonts w:ascii="Arial" w:hAnsi="Arial" w:cs="Arial"/>
          <w:sz w:val="22"/>
          <w:szCs w:val="22"/>
        </w:rPr>
        <w:t xml:space="preserve">Client  </w:t>
      </w:r>
      <w:r w:rsidR="00513185" w:rsidRPr="0041264C">
        <w:rPr>
          <w:rFonts w:ascii="Arial" w:hAnsi="Arial" w:cs="Arial"/>
          <w:sz w:val="22"/>
          <w:szCs w:val="22"/>
        </w:rPr>
        <w:t>reserves</w:t>
      </w:r>
      <w:proofErr w:type="gramEnd"/>
      <w:r w:rsidR="00513185" w:rsidRPr="0041264C">
        <w:rPr>
          <w:rFonts w:ascii="Arial" w:hAnsi="Arial" w:cs="Arial"/>
          <w:sz w:val="22"/>
          <w:szCs w:val="22"/>
        </w:rPr>
        <w:t xml:space="preserve"> the right to:</w:t>
      </w:r>
    </w:p>
    <w:p w:rsidR="00D13130" w:rsidRDefault="00513185" w:rsidP="00656131">
      <w:pPr>
        <w:pStyle w:val="BM-Level3"/>
        <w:numPr>
          <w:ilvl w:val="2"/>
          <w:numId w:val="4"/>
        </w:numPr>
        <w:ind w:hanging="992"/>
        <w:rPr>
          <w:rFonts w:ascii="Arial" w:hAnsi="Arial" w:cs="Arial"/>
          <w:sz w:val="22"/>
          <w:szCs w:val="22"/>
        </w:rPr>
      </w:pPr>
      <w:r w:rsidRPr="0041264C">
        <w:rPr>
          <w:rFonts w:ascii="Arial" w:hAnsi="Arial" w:cs="Arial"/>
          <w:sz w:val="22"/>
          <w:szCs w:val="22"/>
        </w:rPr>
        <w:t xml:space="preserve">Waive </w:t>
      </w:r>
      <w:r w:rsidR="00FB0B1F">
        <w:rPr>
          <w:rFonts w:ascii="Arial" w:hAnsi="Arial" w:cs="Arial"/>
          <w:sz w:val="22"/>
          <w:szCs w:val="22"/>
        </w:rPr>
        <w:t xml:space="preserve">or change </w:t>
      </w:r>
      <w:r w:rsidRPr="0041264C">
        <w:rPr>
          <w:rFonts w:ascii="Arial" w:hAnsi="Arial" w:cs="Arial"/>
          <w:sz w:val="22"/>
          <w:szCs w:val="22"/>
        </w:rPr>
        <w:t>the requirements of this ITT</w:t>
      </w:r>
      <w:r w:rsidR="00FB0B1F">
        <w:rPr>
          <w:rFonts w:ascii="Arial" w:hAnsi="Arial" w:cs="Arial"/>
          <w:sz w:val="22"/>
          <w:szCs w:val="22"/>
        </w:rPr>
        <w:t xml:space="preserve"> from time to time without prior </w:t>
      </w:r>
      <w:proofErr w:type="gramStart"/>
      <w:r w:rsidR="00FB0B1F">
        <w:rPr>
          <w:rFonts w:ascii="Arial" w:hAnsi="Arial" w:cs="Arial"/>
          <w:sz w:val="22"/>
          <w:szCs w:val="22"/>
        </w:rPr>
        <w:t>( or</w:t>
      </w:r>
      <w:proofErr w:type="gramEnd"/>
      <w:r w:rsidR="00FB0B1F">
        <w:rPr>
          <w:rFonts w:ascii="Arial" w:hAnsi="Arial" w:cs="Arial"/>
          <w:sz w:val="22"/>
          <w:szCs w:val="22"/>
        </w:rPr>
        <w:t xml:space="preserve"> any) notice being given by the </w:t>
      </w:r>
      <w:r w:rsidR="00D8138D">
        <w:rPr>
          <w:rFonts w:ascii="Arial" w:hAnsi="Arial" w:cs="Arial"/>
          <w:sz w:val="22"/>
          <w:szCs w:val="22"/>
        </w:rPr>
        <w:t xml:space="preserve">Client   </w:t>
      </w:r>
      <w:r w:rsidR="00D8138D" w:rsidRPr="00EA6201">
        <w:rPr>
          <w:rFonts w:ascii="Arial" w:hAnsi="Arial" w:cs="Arial"/>
          <w:sz w:val="22"/>
          <w:szCs w:val="22"/>
        </w:rPr>
        <w:t xml:space="preserve"> </w:t>
      </w:r>
    </w:p>
    <w:p w:rsidR="00D13130" w:rsidRDefault="00D13130" w:rsidP="00656131">
      <w:pPr>
        <w:pStyle w:val="BM-Level3"/>
        <w:numPr>
          <w:ilvl w:val="2"/>
          <w:numId w:val="4"/>
        </w:numPr>
        <w:ind w:hanging="992"/>
        <w:rPr>
          <w:rFonts w:ascii="Arial" w:hAnsi="Arial" w:cs="Arial"/>
          <w:sz w:val="22"/>
          <w:szCs w:val="22"/>
        </w:rPr>
      </w:pPr>
      <w:r>
        <w:rPr>
          <w:rFonts w:ascii="Arial" w:hAnsi="Arial" w:cs="Arial"/>
          <w:sz w:val="22"/>
          <w:szCs w:val="22"/>
        </w:rPr>
        <w:t>Seek clarification or documents in respect of a Bid</w:t>
      </w:r>
      <w:r w:rsidR="0027143A">
        <w:rPr>
          <w:rFonts w:ascii="Arial" w:hAnsi="Arial" w:cs="Arial"/>
          <w:sz w:val="22"/>
          <w:szCs w:val="22"/>
        </w:rPr>
        <w:t xml:space="preserve"> Response</w:t>
      </w:r>
    </w:p>
    <w:p w:rsidR="00513185" w:rsidRPr="0041264C" w:rsidRDefault="00D13130" w:rsidP="00656131">
      <w:pPr>
        <w:pStyle w:val="BM-Level3"/>
        <w:numPr>
          <w:ilvl w:val="2"/>
          <w:numId w:val="4"/>
        </w:numPr>
        <w:ind w:hanging="992"/>
        <w:rPr>
          <w:rFonts w:ascii="Arial" w:hAnsi="Arial" w:cs="Arial"/>
          <w:sz w:val="22"/>
          <w:szCs w:val="22"/>
        </w:rPr>
      </w:pPr>
      <w:r>
        <w:rPr>
          <w:rFonts w:ascii="Arial" w:hAnsi="Arial" w:cs="Arial"/>
          <w:sz w:val="22"/>
          <w:szCs w:val="22"/>
        </w:rPr>
        <w:t xml:space="preserve">Disqualify any Bidder that is guilty of serious misrepresentation in relation to its </w:t>
      </w:r>
      <w:proofErr w:type="gramStart"/>
      <w:r>
        <w:rPr>
          <w:rFonts w:ascii="Arial" w:hAnsi="Arial" w:cs="Arial"/>
          <w:sz w:val="22"/>
          <w:szCs w:val="22"/>
        </w:rPr>
        <w:t>PQQ,  Bid</w:t>
      </w:r>
      <w:proofErr w:type="gramEnd"/>
      <w:r>
        <w:rPr>
          <w:rFonts w:ascii="Arial" w:hAnsi="Arial" w:cs="Arial"/>
          <w:sz w:val="22"/>
          <w:szCs w:val="22"/>
        </w:rPr>
        <w:t xml:space="preserve"> or the procurement process</w:t>
      </w:r>
      <w:r w:rsidR="00513185" w:rsidRPr="0041264C">
        <w:rPr>
          <w:rFonts w:ascii="Arial" w:hAnsi="Arial" w:cs="Arial"/>
          <w:sz w:val="22"/>
          <w:szCs w:val="22"/>
        </w:rPr>
        <w:t>;</w:t>
      </w:r>
    </w:p>
    <w:p w:rsidR="00513185" w:rsidRPr="0041264C" w:rsidRDefault="00513185" w:rsidP="00656131">
      <w:pPr>
        <w:pStyle w:val="BM-Level3"/>
        <w:numPr>
          <w:ilvl w:val="2"/>
          <w:numId w:val="4"/>
        </w:numPr>
        <w:ind w:hanging="992"/>
        <w:rPr>
          <w:rFonts w:ascii="Arial" w:hAnsi="Arial" w:cs="Arial"/>
          <w:sz w:val="22"/>
          <w:szCs w:val="22"/>
        </w:rPr>
      </w:pPr>
      <w:r w:rsidRPr="0041264C">
        <w:rPr>
          <w:rFonts w:ascii="Arial" w:hAnsi="Arial" w:cs="Arial"/>
          <w:sz w:val="22"/>
          <w:szCs w:val="22"/>
        </w:rPr>
        <w:t xml:space="preserve">Disqualify any Bidder that does not submit a compliant Bid Response in accordance with the instructions of this </w:t>
      </w:r>
      <w:proofErr w:type="gramStart"/>
      <w:r w:rsidRPr="0041264C">
        <w:rPr>
          <w:rFonts w:ascii="Arial" w:hAnsi="Arial" w:cs="Arial"/>
          <w:sz w:val="22"/>
          <w:szCs w:val="22"/>
        </w:rPr>
        <w:t>ITT;</w:t>
      </w:r>
      <w:proofErr w:type="gramEnd"/>
    </w:p>
    <w:p w:rsidR="00513185" w:rsidRPr="0041264C" w:rsidRDefault="00513185" w:rsidP="00656131">
      <w:pPr>
        <w:pStyle w:val="BM-Level3"/>
        <w:numPr>
          <w:ilvl w:val="2"/>
          <w:numId w:val="4"/>
        </w:numPr>
        <w:ind w:hanging="992"/>
        <w:rPr>
          <w:rFonts w:ascii="Arial" w:hAnsi="Arial" w:cs="Arial"/>
          <w:sz w:val="22"/>
          <w:szCs w:val="22"/>
        </w:rPr>
      </w:pPr>
      <w:r w:rsidRPr="0041264C">
        <w:rPr>
          <w:rFonts w:ascii="Arial" w:hAnsi="Arial" w:cs="Arial"/>
          <w:sz w:val="22"/>
          <w:szCs w:val="22"/>
        </w:rPr>
        <w:t xml:space="preserve">Annul the Bid process in its </w:t>
      </w:r>
      <w:proofErr w:type="gramStart"/>
      <w:r w:rsidRPr="0041264C">
        <w:rPr>
          <w:rFonts w:ascii="Arial" w:hAnsi="Arial" w:cs="Arial"/>
          <w:sz w:val="22"/>
          <w:szCs w:val="22"/>
        </w:rPr>
        <w:t>entirety;</w:t>
      </w:r>
      <w:proofErr w:type="gramEnd"/>
    </w:p>
    <w:p w:rsidR="00513185" w:rsidRPr="0041264C" w:rsidRDefault="00513185" w:rsidP="00656131">
      <w:pPr>
        <w:pStyle w:val="BM-Level3"/>
        <w:numPr>
          <w:ilvl w:val="2"/>
          <w:numId w:val="4"/>
        </w:numPr>
        <w:ind w:hanging="992"/>
        <w:rPr>
          <w:rFonts w:ascii="Arial" w:hAnsi="Arial" w:cs="Arial"/>
          <w:sz w:val="22"/>
          <w:szCs w:val="22"/>
        </w:rPr>
      </w:pPr>
      <w:r w:rsidRPr="0041264C">
        <w:rPr>
          <w:rFonts w:ascii="Arial" w:hAnsi="Arial" w:cs="Arial"/>
          <w:sz w:val="22"/>
          <w:szCs w:val="22"/>
        </w:rPr>
        <w:t xml:space="preserve">Withdraw this ITT at any time, or re-invite Bid </w:t>
      </w:r>
      <w:r w:rsidR="0007642A">
        <w:rPr>
          <w:rFonts w:ascii="Arial" w:hAnsi="Arial" w:cs="Arial"/>
          <w:sz w:val="22"/>
          <w:szCs w:val="22"/>
        </w:rPr>
        <w:t>R</w:t>
      </w:r>
      <w:r w:rsidRPr="0041264C">
        <w:rPr>
          <w:rFonts w:ascii="Arial" w:hAnsi="Arial" w:cs="Arial"/>
          <w:sz w:val="22"/>
          <w:szCs w:val="22"/>
        </w:rPr>
        <w:t xml:space="preserve">esponses on the same or alternative </w:t>
      </w:r>
      <w:proofErr w:type="gramStart"/>
      <w:r w:rsidRPr="0041264C">
        <w:rPr>
          <w:rFonts w:ascii="Arial" w:hAnsi="Arial" w:cs="Arial"/>
          <w:sz w:val="22"/>
          <w:szCs w:val="22"/>
        </w:rPr>
        <w:t>basis;</w:t>
      </w:r>
      <w:proofErr w:type="gramEnd"/>
    </w:p>
    <w:p w:rsidR="00513185" w:rsidRPr="0041264C" w:rsidRDefault="00513185" w:rsidP="00656131">
      <w:pPr>
        <w:pStyle w:val="BM-Level3"/>
        <w:numPr>
          <w:ilvl w:val="2"/>
          <w:numId w:val="4"/>
        </w:numPr>
        <w:ind w:hanging="992"/>
        <w:rPr>
          <w:rFonts w:ascii="Arial" w:hAnsi="Arial" w:cs="Arial"/>
          <w:sz w:val="22"/>
          <w:szCs w:val="22"/>
        </w:rPr>
      </w:pPr>
      <w:r w:rsidRPr="0041264C">
        <w:rPr>
          <w:rFonts w:ascii="Arial" w:hAnsi="Arial" w:cs="Arial"/>
          <w:sz w:val="22"/>
          <w:szCs w:val="22"/>
        </w:rPr>
        <w:t>Choose not to award any contract as a result of the current procurement process; and</w:t>
      </w:r>
    </w:p>
    <w:p w:rsidR="00B6248C" w:rsidRPr="00237C8C" w:rsidRDefault="00513185" w:rsidP="00656131">
      <w:pPr>
        <w:pStyle w:val="BM-Level3"/>
        <w:numPr>
          <w:ilvl w:val="2"/>
          <w:numId w:val="4"/>
        </w:numPr>
        <w:ind w:hanging="992"/>
        <w:rPr>
          <w:rFonts w:ascii="Arial" w:hAnsi="Arial" w:cs="Arial"/>
        </w:rPr>
      </w:pPr>
      <w:r w:rsidRPr="0041264C">
        <w:rPr>
          <w:rFonts w:ascii="Arial" w:hAnsi="Arial" w:cs="Arial"/>
          <w:sz w:val="22"/>
          <w:szCs w:val="22"/>
        </w:rPr>
        <w:t>Make whatever changes they see fit to the timetable, structure or content of the procurement process, depending on approvals processes or for any other reason.</w:t>
      </w:r>
      <w:r w:rsidR="00B6248C" w:rsidRPr="00237C8C">
        <w:rPr>
          <w:rFonts w:ascii="Arial" w:hAnsi="Arial" w:cs="Arial"/>
          <w:bCs/>
          <w:sz w:val="22"/>
          <w:szCs w:val="22"/>
        </w:rPr>
        <w:t xml:space="preserve"> </w:t>
      </w:r>
    </w:p>
    <w:p w:rsidR="00EF7ACE" w:rsidRDefault="00513185" w:rsidP="00656131">
      <w:pPr>
        <w:pStyle w:val="BM-Level1"/>
        <w:numPr>
          <w:ilvl w:val="0"/>
          <w:numId w:val="4"/>
        </w:numPr>
        <w:ind w:left="709" w:hanging="709"/>
        <w:rPr>
          <w:rFonts w:ascii="Arial" w:hAnsi="Arial" w:cs="Arial"/>
          <w:sz w:val="22"/>
          <w:szCs w:val="22"/>
        </w:rPr>
      </w:pPr>
      <w:r w:rsidRPr="00513185">
        <w:rPr>
          <w:rFonts w:ascii="Arial" w:hAnsi="Arial" w:cs="Arial"/>
          <w:sz w:val="22"/>
          <w:szCs w:val="22"/>
        </w:rPr>
        <w:t>GOVERNING LAW</w:t>
      </w:r>
    </w:p>
    <w:p w:rsidR="007E63BE" w:rsidRDefault="007E63BE" w:rsidP="007E63BE">
      <w:pPr>
        <w:pStyle w:val="BM-Level1"/>
        <w:numPr>
          <w:ilvl w:val="0"/>
          <w:numId w:val="0"/>
        </w:numPr>
        <w:ind w:left="709"/>
        <w:rPr>
          <w:rFonts w:ascii="Arial" w:hAnsi="Arial" w:cs="Arial"/>
          <w:sz w:val="22"/>
          <w:szCs w:val="22"/>
        </w:rPr>
      </w:pPr>
      <w:r w:rsidRPr="0041264C">
        <w:rPr>
          <w:rFonts w:ascii="Arial" w:hAnsi="Arial" w:cs="Arial"/>
          <w:b w:val="0"/>
          <w:sz w:val="22"/>
          <w:szCs w:val="22"/>
        </w:rPr>
        <w:t>The laws of England and Wales (as applied in Wales) and the exclusive jurisdiction of the Courts of England and Wales sitting in Cardiff shall apply to this ITT and, subject to applicable law, any dispute, including any non-contractual dispute arising therefrom.</w:t>
      </w:r>
    </w:p>
    <w:p w:rsidR="007E63BE" w:rsidRDefault="007E63BE" w:rsidP="00656131">
      <w:pPr>
        <w:pStyle w:val="BM-Level1"/>
        <w:numPr>
          <w:ilvl w:val="0"/>
          <w:numId w:val="4"/>
        </w:numPr>
        <w:ind w:left="709" w:hanging="709"/>
        <w:rPr>
          <w:rFonts w:ascii="Arial" w:hAnsi="Arial" w:cs="Arial"/>
          <w:sz w:val="22"/>
          <w:szCs w:val="22"/>
        </w:rPr>
      </w:pPr>
      <w:r>
        <w:rPr>
          <w:rFonts w:ascii="Arial" w:hAnsi="Arial" w:cs="Arial"/>
          <w:sz w:val="22"/>
          <w:szCs w:val="22"/>
        </w:rPr>
        <w:t>CHANGES TO THE SPEC</w:t>
      </w:r>
    </w:p>
    <w:p w:rsidR="007E63BE" w:rsidRPr="007E63BE" w:rsidRDefault="0022676D" w:rsidP="007E63BE">
      <w:pPr>
        <w:pStyle w:val="BM-Level1"/>
        <w:numPr>
          <w:ilvl w:val="0"/>
          <w:numId w:val="0"/>
        </w:numPr>
        <w:tabs>
          <w:tab w:val="left" w:pos="720"/>
        </w:tabs>
        <w:spacing w:after="0" w:line="276" w:lineRule="auto"/>
        <w:ind w:left="709"/>
        <w:jc w:val="both"/>
        <w:rPr>
          <w:rFonts w:ascii="Arial" w:hAnsi="Arial" w:cs="Arial"/>
          <w:b w:val="0"/>
          <w:bCs/>
          <w:sz w:val="22"/>
          <w:szCs w:val="22"/>
        </w:rPr>
      </w:pPr>
      <w:r w:rsidRPr="007E63BE">
        <w:rPr>
          <w:rFonts w:ascii="Arial" w:hAnsi="Arial" w:cs="Arial"/>
          <w:b w:val="0"/>
          <w:sz w:val="22"/>
          <w:szCs w:val="22"/>
        </w:rPr>
        <w:tab/>
      </w:r>
      <w:r w:rsidR="007E63BE" w:rsidRPr="007E63BE">
        <w:rPr>
          <w:rFonts w:ascii="Arial" w:hAnsi="Arial" w:cs="Arial"/>
          <w:b w:val="0"/>
          <w:bCs/>
          <w:sz w:val="22"/>
          <w:szCs w:val="22"/>
        </w:rPr>
        <w:t>[</w:t>
      </w:r>
      <w:r w:rsidR="007E63BE" w:rsidRPr="007E63BE">
        <w:rPr>
          <w:rFonts w:ascii="Arial" w:hAnsi="Arial" w:cs="Arial"/>
          <w:b w:val="0"/>
          <w:bCs/>
          <w:sz w:val="22"/>
          <w:szCs w:val="22"/>
          <w:highlight w:val="yellow"/>
        </w:rPr>
        <w:t xml:space="preserve">CPS GUIDANCE: Please use this section to foresee and allow for possible variation options if they are required in line with PCR 2015]  </w:t>
      </w:r>
    </w:p>
    <w:p w:rsidR="007E63BE" w:rsidRPr="007E63BE" w:rsidRDefault="007E63BE" w:rsidP="007E63BE">
      <w:pPr>
        <w:pStyle w:val="BM-Level1"/>
        <w:numPr>
          <w:ilvl w:val="0"/>
          <w:numId w:val="0"/>
        </w:numPr>
        <w:tabs>
          <w:tab w:val="left" w:pos="720"/>
        </w:tabs>
        <w:spacing w:after="0" w:line="276" w:lineRule="auto"/>
        <w:ind w:left="709"/>
        <w:jc w:val="both"/>
        <w:rPr>
          <w:rFonts w:ascii="Arial" w:hAnsi="Arial" w:cs="Arial"/>
          <w:b w:val="0"/>
          <w:bCs/>
          <w:sz w:val="22"/>
          <w:szCs w:val="22"/>
        </w:rPr>
      </w:pPr>
    </w:p>
    <w:p w:rsidR="007E63BE" w:rsidRPr="007E63BE" w:rsidRDefault="007E63BE" w:rsidP="007E63BE">
      <w:pPr>
        <w:pStyle w:val="BM-Level1"/>
        <w:numPr>
          <w:ilvl w:val="0"/>
          <w:numId w:val="0"/>
        </w:numPr>
        <w:tabs>
          <w:tab w:val="left" w:pos="720"/>
        </w:tabs>
        <w:spacing w:after="0" w:line="276" w:lineRule="auto"/>
        <w:ind w:left="709"/>
        <w:jc w:val="both"/>
        <w:rPr>
          <w:rFonts w:ascii="Arial" w:hAnsi="Arial" w:cs="Arial"/>
          <w:color w:val="FF0000"/>
          <w:sz w:val="22"/>
          <w:szCs w:val="22"/>
        </w:rPr>
      </w:pPr>
      <w:r w:rsidRPr="007E63BE">
        <w:rPr>
          <w:rFonts w:ascii="Arial" w:hAnsi="Arial" w:cs="Arial"/>
          <w:color w:val="FF0000"/>
          <w:sz w:val="22"/>
          <w:szCs w:val="22"/>
        </w:rPr>
        <w:t>Please consider including the following wording</w:t>
      </w:r>
    </w:p>
    <w:p w:rsidR="007E63BE" w:rsidRDefault="007E63BE" w:rsidP="007E63BE">
      <w:pPr>
        <w:ind w:left="709"/>
        <w:rPr>
          <w:rFonts w:ascii="Arial" w:hAnsi="Arial" w:cs="Arial"/>
          <w:b/>
          <w:bCs/>
          <w:highlight w:val="yellow"/>
        </w:rPr>
      </w:pPr>
    </w:p>
    <w:p w:rsidR="007E63BE" w:rsidRPr="007E63BE" w:rsidRDefault="007E63BE" w:rsidP="007E63BE">
      <w:pPr>
        <w:ind w:left="709"/>
        <w:rPr>
          <w:rFonts w:ascii="Arial" w:hAnsi="Arial" w:cs="Arial"/>
          <w:b/>
          <w:bCs/>
        </w:rPr>
      </w:pPr>
      <w:r w:rsidRPr="007E63BE">
        <w:rPr>
          <w:rFonts w:ascii="Arial" w:hAnsi="Arial" w:cs="Arial"/>
          <w:b/>
          <w:bCs/>
          <w:highlight w:val="yellow"/>
        </w:rPr>
        <w:t>Please be minded that as the COVID-19 situation continues there could be an impact on the award of this contract in terms of potential delays or even non-award.  Although not anticipated, the Client may also need to change elements of the scope of work, including the scale.  Any potential change or impact will be discussed and agreed with the contractor at the earliest opportunity.</w:t>
      </w:r>
      <w:r w:rsidRPr="007E63BE">
        <w:rPr>
          <w:rFonts w:ascii="Arial" w:hAnsi="Arial" w:cs="Arial"/>
          <w:b/>
          <w:bCs/>
        </w:rPr>
        <w:t xml:space="preserve">   </w:t>
      </w:r>
    </w:p>
    <w:p w:rsidR="007E63BE" w:rsidRDefault="007E63BE" w:rsidP="007E63BE">
      <w:pPr>
        <w:pStyle w:val="BM-Level1"/>
        <w:numPr>
          <w:ilvl w:val="0"/>
          <w:numId w:val="0"/>
        </w:numPr>
        <w:tabs>
          <w:tab w:val="left" w:pos="720"/>
        </w:tabs>
        <w:spacing w:after="0" w:line="276" w:lineRule="auto"/>
        <w:ind w:left="709"/>
        <w:jc w:val="both"/>
        <w:rPr>
          <w:rFonts w:ascii="Arial" w:hAnsi="Arial" w:cs="Arial"/>
          <w:b w:val="0"/>
          <w:sz w:val="22"/>
          <w:szCs w:val="22"/>
        </w:rPr>
      </w:pPr>
    </w:p>
    <w:p w:rsidR="0041264C" w:rsidRDefault="0041264C" w:rsidP="0022676D">
      <w:pPr>
        <w:pStyle w:val="BM-Level1"/>
        <w:numPr>
          <w:ilvl w:val="0"/>
          <w:numId w:val="0"/>
        </w:numPr>
        <w:tabs>
          <w:tab w:val="num" w:pos="709"/>
        </w:tabs>
        <w:ind w:left="709" w:hanging="709"/>
        <w:rPr>
          <w:rFonts w:ascii="Arial" w:hAnsi="Arial" w:cs="Arial"/>
          <w:b w:val="0"/>
          <w:sz w:val="22"/>
          <w:szCs w:val="22"/>
        </w:rPr>
      </w:pPr>
    </w:p>
    <w:p w:rsidR="007E63BE" w:rsidRPr="0041264C" w:rsidRDefault="007E63BE" w:rsidP="007E63BE">
      <w:pPr>
        <w:pStyle w:val="BM-Level1"/>
        <w:numPr>
          <w:ilvl w:val="0"/>
          <w:numId w:val="0"/>
        </w:numPr>
        <w:ind w:left="851" w:hanging="851"/>
        <w:rPr>
          <w:rFonts w:ascii="Arial" w:hAnsi="Arial" w:cs="Arial"/>
          <w:b w:val="0"/>
          <w:sz w:val="22"/>
          <w:szCs w:val="22"/>
        </w:rPr>
      </w:pPr>
    </w:p>
    <w:p w:rsidR="00513185" w:rsidRPr="00513185" w:rsidRDefault="00513185" w:rsidP="003E5214">
      <w:pPr>
        <w:pStyle w:val="BM-Level1"/>
        <w:numPr>
          <w:ilvl w:val="0"/>
          <w:numId w:val="0"/>
        </w:numPr>
        <w:rPr>
          <w:rFonts w:ascii="Arial" w:hAnsi="Arial" w:cs="Arial"/>
          <w:sz w:val="22"/>
          <w:szCs w:val="22"/>
        </w:rPr>
      </w:pPr>
    </w:p>
    <w:p w:rsidR="00007959" w:rsidRPr="0094323D" w:rsidRDefault="00007959" w:rsidP="0020111B">
      <w:pPr>
        <w:pStyle w:val="ListParagraph"/>
        <w:spacing w:after="0" w:line="23" w:lineRule="atLeast"/>
        <w:ind w:left="567"/>
        <w:contextualSpacing w:val="0"/>
        <w:jc w:val="both"/>
        <w:rPr>
          <w:rFonts w:ascii="Arial" w:hAnsi="Arial" w:cs="Arial"/>
        </w:rPr>
      </w:pPr>
    </w:p>
    <w:p w:rsidR="00D116A0" w:rsidRPr="007F6300" w:rsidRDefault="00D116A0" w:rsidP="007F6300">
      <w:pPr>
        <w:spacing w:line="23" w:lineRule="atLeast"/>
        <w:rPr>
          <w:rFonts w:ascii="Arial" w:eastAsia="Times New Roman" w:hAnsi="Arial" w:cs="Arial"/>
          <w:sz w:val="24"/>
          <w:szCs w:val="24"/>
        </w:rPr>
      </w:pPr>
    </w:p>
    <w:sectPr w:rsidR="00D116A0" w:rsidRPr="007F6300" w:rsidSect="007F6300">
      <w:headerReference w:type="default" r:id="rId19"/>
      <w:footerReference w:type="default" r:id="rId2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1430C" w:rsidRDefault="0041430C" w:rsidP="00D457CB">
      <w:pPr>
        <w:spacing w:after="0" w:line="240" w:lineRule="auto"/>
      </w:pPr>
      <w:r>
        <w:separator/>
      </w:r>
    </w:p>
  </w:endnote>
  <w:endnote w:type="continuationSeparator" w:id="0">
    <w:p w:rsidR="0041430C" w:rsidRDefault="0041430C" w:rsidP="00D45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wiss">
    <w:altName w:val="Cambria"/>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315715862"/>
      <w:docPartObj>
        <w:docPartGallery w:val="Page Numbers (Bottom of Page)"/>
        <w:docPartUnique/>
      </w:docPartObj>
    </w:sdtPr>
    <w:sdtEndPr>
      <w:rPr>
        <w:noProof/>
      </w:rPr>
    </w:sdtEndPr>
    <w:sdtContent>
      <w:p w:rsidR="00440B78" w:rsidRPr="00845E60" w:rsidRDefault="00440B78" w:rsidP="00845E60">
        <w:pPr>
          <w:pStyle w:val="Footer"/>
          <w:jc w:val="right"/>
          <w:rPr>
            <w:rFonts w:ascii="Arial" w:hAnsi="Arial" w:cs="Arial"/>
          </w:rPr>
        </w:pPr>
        <w:r w:rsidRPr="00845E60">
          <w:rPr>
            <w:rFonts w:ascii="Arial" w:hAnsi="Arial" w:cs="Arial"/>
          </w:rPr>
          <w:t xml:space="preserve">Page | </w:t>
        </w:r>
        <w:r w:rsidRPr="00845E60">
          <w:rPr>
            <w:rFonts w:ascii="Arial" w:hAnsi="Arial" w:cs="Arial"/>
          </w:rPr>
          <w:fldChar w:fldCharType="begin"/>
        </w:r>
        <w:r w:rsidRPr="00845E60">
          <w:rPr>
            <w:rFonts w:ascii="Arial" w:hAnsi="Arial" w:cs="Arial"/>
          </w:rPr>
          <w:instrText xml:space="preserve"> PAGE   \* MERGEFORMAT </w:instrText>
        </w:r>
        <w:r w:rsidRPr="00845E60">
          <w:rPr>
            <w:rFonts w:ascii="Arial" w:hAnsi="Arial" w:cs="Arial"/>
          </w:rPr>
          <w:fldChar w:fldCharType="separate"/>
        </w:r>
        <w:r w:rsidR="00C16C3A">
          <w:rPr>
            <w:rFonts w:ascii="Arial" w:hAnsi="Arial" w:cs="Arial"/>
            <w:noProof/>
          </w:rPr>
          <w:t>1</w:t>
        </w:r>
        <w:r w:rsidRPr="00845E60">
          <w:rPr>
            <w:rFonts w:ascii="Arial" w:hAnsi="Arial" w:cs="Arial"/>
            <w:noProof/>
          </w:rPr>
          <w:fldChar w:fldCharType="end"/>
        </w:r>
      </w:p>
    </w:sdtContent>
  </w:sdt>
  <w:p w:rsidR="00440B78" w:rsidRPr="00C555CA" w:rsidRDefault="00440B78">
    <w:pPr>
      <w:pStyle w:val="Footer"/>
      <w:rPr>
        <w:rFonts w:ascii="Arial" w:hAnsi="Arial" w:cs="Arial"/>
        <w:sz w:val="18"/>
        <w:szCs w:val="18"/>
      </w:rPr>
    </w:pPr>
    <w:r>
      <w:rPr>
        <w:rFonts w:ascii="Arial" w:hAnsi="Arial" w:cs="Arial"/>
        <w:sz w:val="18"/>
        <w:szCs w:val="18"/>
      </w:rPr>
      <w:t>Inst</w:t>
    </w:r>
    <w:r w:rsidR="00065250">
      <w:rPr>
        <w:rFonts w:ascii="Arial" w:hAnsi="Arial" w:cs="Arial"/>
        <w:sz w:val="18"/>
        <w:szCs w:val="18"/>
      </w:rPr>
      <w:t>ructions to Bidders (Version 1.5 January 2021</w:t>
    </w:r>
    <w:r>
      <w:rPr>
        <w:rFonts w:ascii="Arial" w:hAnsi="Arial" w:cs="Arial"/>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1430C" w:rsidRDefault="0041430C" w:rsidP="00D457CB">
      <w:pPr>
        <w:spacing w:after="0" w:line="240" w:lineRule="auto"/>
      </w:pPr>
      <w:r>
        <w:separator/>
      </w:r>
    </w:p>
  </w:footnote>
  <w:footnote w:type="continuationSeparator" w:id="0">
    <w:p w:rsidR="0041430C" w:rsidRDefault="0041430C" w:rsidP="00D457CB">
      <w:pPr>
        <w:spacing w:after="0" w:line="240" w:lineRule="auto"/>
      </w:pPr>
      <w:r>
        <w:continuationSeparator/>
      </w:r>
    </w:p>
  </w:footnote>
  <w:footnote w:id="1">
    <w:p w:rsidR="00440B78" w:rsidRDefault="00440B78" w:rsidP="00681CDA">
      <w:pPr>
        <w:pStyle w:val="FootnoteText"/>
      </w:pPr>
      <w:r>
        <w:rPr>
          <w:rStyle w:val="FootnoteReference"/>
        </w:rPr>
        <w:footnoteRef/>
      </w:r>
      <w:r>
        <w:t xml:space="preserve"> As defined in the Public Contracts Regulations 2015 (as amended)</w:t>
      </w:r>
    </w:p>
    <w:p w:rsidR="006E2268" w:rsidRPr="006E2268" w:rsidRDefault="006E2268" w:rsidP="00681CDA">
      <w:pPr>
        <w:pStyle w:val="FootnoteText"/>
        <w:rPr>
          <w:rFonts w:ascii="Calibri" w:hAnsi="Calibri" w:cs="Calibri"/>
        </w:rPr>
      </w:pPr>
    </w:p>
    <w:p w:rsidR="006E2268" w:rsidRPr="006E2268" w:rsidRDefault="006E2268" w:rsidP="006E2268">
      <w:pPr>
        <w:rPr>
          <w:rFonts w:ascii="Calibri" w:hAnsi="Calibri" w:cs="Calibri"/>
          <w:sz w:val="20"/>
          <w:szCs w:val="20"/>
        </w:rPr>
      </w:pPr>
      <w:r>
        <w:rPr>
          <w:rFonts w:ascii="Calibri" w:hAnsi="Calibri" w:cs="Calibri"/>
          <w:sz w:val="20"/>
          <w:szCs w:val="20"/>
        </w:rPr>
        <w:t>*</w:t>
      </w:r>
      <w:r w:rsidRPr="006E2268">
        <w:rPr>
          <w:rFonts w:ascii="Calibri" w:hAnsi="Calibri" w:cs="Calibri"/>
          <w:sz w:val="20"/>
          <w:szCs w:val="20"/>
        </w:rPr>
        <w:t>Please be aware that EU funded projects over OJEU threshold continue to require advertisement in TED / OJEU.</w:t>
      </w:r>
    </w:p>
    <w:p w:rsidR="006E2268" w:rsidRDefault="006E2268" w:rsidP="006E2268">
      <w:pPr>
        <w:pStyle w:val="FootnoteText"/>
        <w:ind w:left="72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40B78" w:rsidRDefault="00440B78" w:rsidP="005B4BBD">
    <w:pPr>
      <w:pStyle w:val="Header"/>
      <w:rPr>
        <w:color w:val="FF0000"/>
        <w:sz w:val="18"/>
      </w:rPr>
    </w:pPr>
    <w:r w:rsidRPr="0090756F">
      <w:rPr>
        <w:color w:val="FF0000"/>
        <w:sz w:val="18"/>
      </w:rPr>
      <w:t>PLEASE DELETE BEFORE ISSUE - Note for completion:</w:t>
    </w:r>
  </w:p>
  <w:p w:rsidR="00440B78" w:rsidRPr="0090756F" w:rsidRDefault="00440B78" w:rsidP="005B4BBD">
    <w:pPr>
      <w:pStyle w:val="Header"/>
      <w:rPr>
        <w:color w:val="FF0000"/>
        <w:sz w:val="18"/>
      </w:rPr>
    </w:pPr>
    <w:r>
      <w:rPr>
        <w:color w:val="FF0000"/>
        <w:sz w:val="18"/>
      </w:rPr>
      <w:t>-All areas highlighted yellow must be tailored / deleted prior to issue.</w:t>
    </w:r>
  </w:p>
  <w:p w:rsidR="00440B78" w:rsidRDefault="00440B78" w:rsidP="005B4BBD">
    <w:pPr>
      <w:pStyle w:val="Header"/>
      <w:rPr>
        <w:color w:val="FF0000"/>
        <w:sz w:val="18"/>
      </w:rPr>
    </w:pPr>
    <w:r>
      <w:rPr>
        <w:color w:val="FF0000"/>
        <w:sz w:val="18"/>
      </w:rPr>
      <w:t>- Where</w:t>
    </w:r>
    <w:r w:rsidRPr="0090756F">
      <w:rPr>
        <w:color w:val="FF0000"/>
        <w:sz w:val="18"/>
      </w:rPr>
      <w:t xml:space="preserve"> text appears within brackets the customer mus</w:t>
    </w:r>
    <w:r>
      <w:rPr>
        <w:color w:val="FF0000"/>
        <w:sz w:val="18"/>
      </w:rPr>
      <w:t>t tailor / delete as appropriate</w:t>
    </w:r>
    <w:r w:rsidRPr="0090756F">
      <w:rPr>
        <w:color w:val="FF0000"/>
        <w:sz w:val="18"/>
      </w:rPr>
      <w:t xml:space="preserve"> </w:t>
    </w:r>
  </w:p>
  <w:p w:rsidR="00440B78" w:rsidRDefault="00440B78" w:rsidP="005B4BBD">
    <w:pPr>
      <w:pStyle w:val="Header"/>
    </w:pPr>
    <w:r>
      <w:rPr>
        <w:color w:val="FF0000"/>
        <w:sz w:val="18"/>
      </w:rPr>
      <w:t>- All square brackets must be removed from final version</w:t>
    </w:r>
  </w:p>
  <w:p w:rsidR="00440B78" w:rsidRDefault="00440B78">
    <w:pPr>
      <w:pStyle w:val="Header"/>
      <w:rPr>
        <w:rFonts w:ascii="Arial" w:hAnsi="Arial" w:cs="Arial"/>
      </w:rPr>
    </w:pPr>
  </w:p>
  <w:p w:rsidR="00440B78" w:rsidRPr="007852DF" w:rsidRDefault="00440B78">
    <w:pPr>
      <w:pStyle w:val="Header"/>
      <w:rPr>
        <w:rFonts w:ascii="Arial" w:hAnsi="Arial" w:cs="Arial"/>
      </w:rPr>
    </w:pPr>
    <w:r w:rsidRPr="0060222B">
      <w:rPr>
        <w:rFonts w:ascii="Arial" w:hAnsi="Arial" w:cs="Arial"/>
        <w:highlight w:val="yellow"/>
      </w:rPr>
      <w:t>X Insert Tender Name Here X</w:t>
    </w:r>
    <w:r w:rsidRPr="007852DF">
      <w:rPr>
        <w:rFonts w:ascii="Arial" w:hAnsi="Arial" w:cs="Arial"/>
      </w:rPr>
      <w:tab/>
    </w:r>
    <w:r w:rsidRPr="007852DF">
      <w:rPr>
        <w:rFonts w:ascii="Arial" w:hAnsi="Arial" w:cs="Arial"/>
      </w:rPr>
      <w:tab/>
    </w:r>
    <w:proofErr w:type="spellStart"/>
    <w:r w:rsidRPr="0060222B">
      <w:rPr>
        <w:rFonts w:ascii="Arial" w:hAnsi="Arial" w:cs="Arial"/>
        <w:highlight w:val="yellow"/>
      </w:rPr>
      <w:t>X</w:t>
    </w:r>
    <w:proofErr w:type="spellEnd"/>
    <w:r w:rsidRPr="0060222B">
      <w:rPr>
        <w:rFonts w:ascii="Arial" w:hAnsi="Arial" w:cs="Arial"/>
        <w:highlight w:val="yellow"/>
      </w:rPr>
      <w:t xml:space="preserve"> Insert Tender Reference Here 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814EE"/>
    <w:multiLevelType w:val="multilevel"/>
    <w:tmpl w:val="B082102C"/>
    <w:styleLink w:val="BMList"/>
    <w:lvl w:ilvl="0">
      <w:start w:val="1"/>
      <w:numFmt w:val="decimal"/>
      <w:pStyle w:val="BM-Level1"/>
      <w:lvlText w:val="%1."/>
      <w:lvlJc w:val="left"/>
      <w:pPr>
        <w:tabs>
          <w:tab w:val="num" w:pos="851"/>
        </w:tabs>
        <w:ind w:left="851" w:hanging="851"/>
      </w:pPr>
      <w:rPr>
        <w:rFonts w:ascii="Arial" w:hAnsi="Arial" w:cs="Arial" w:hint="default"/>
        <w:b w:val="0"/>
        <w:i w:val="0"/>
        <w:sz w:val="22"/>
        <w:szCs w:val="22"/>
      </w:rPr>
    </w:lvl>
    <w:lvl w:ilvl="1">
      <w:start w:val="1"/>
      <w:numFmt w:val="decimal"/>
      <w:pStyle w:val="BM-Level2"/>
      <w:lvlText w:val="%1.%2"/>
      <w:lvlJc w:val="left"/>
      <w:pPr>
        <w:tabs>
          <w:tab w:val="num" w:pos="851"/>
        </w:tabs>
        <w:ind w:left="851" w:hanging="851"/>
      </w:pPr>
      <w:rPr>
        <w:rFonts w:ascii="Arial" w:hAnsi="Arial" w:cs="Arial" w:hint="default"/>
        <w:b w:val="0"/>
        <w:i w:val="0"/>
        <w:sz w:val="22"/>
        <w:szCs w:val="22"/>
      </w:rPr>
    </w:lvl>
    <w:lvl w:ilvl="2">
      <w:start w:val="1"/>
      <w:numFmt w:val="decimal"/>
      <w:pStyle w:val="BM-Level3"/>
      <w:lvlText w:val="%1.%2.%3"/>
      <w:lvlJc w:val="left"/>
      <w:pPr>
        <w:tabs>
          <w:tab w:val="num" w:pos="1701"/>
        </w:tabs>
        <w:ind w:left="1701" w:hanging="850"/>
      </w:pPr>
      <w:rPr>
        <w:rFonts w:ascii="Arial" w:hAnsi="Arial" w:cs="Arial" w:hint="default"/>
        <w:b w:val="0"/>
        <w:i w:val="0"/>
        <w:sz w:val="22"/>
        <w:szCs w:val="22"/>
      </w:rPr>
    </w:lvl>
    <w:lvl w:ilvl="3">
      <w:start w:val="1"/>
      <w:numFmt w:val="decimal"/>
      <w:pStyle w:val="BM-Level4"/>
      <w:lvlText w:val="%1.%2.%3.%4"/>
      <w:lvlJc w:val="left"/>
      <w:pPr>
        <w:tabs>
          <w:tab w:val="num" w:pos="2552"/>
        </w:tabs>
        <w:ind w:left="2552" w:hanging="851"/>
      </w:pPr>
      <w:rPr>
        <w:rFonts w:ascii="Times New Roman" w:hAnsi="Times New Roman" w:hint="default"/>
        <w:b w:val="0"/>
        <w:i w:val="0"/>
        <w:sz w:val="24"/>
      </w:rPr>
    </w:lvl>
    <w:lvl w:ilvl="4">
      <w:start w:val="1"/>
      <w:numFmt w:val="lowerLetter"/>
      <w:pStyle w:val="BM-Level5"/>
      <w:lvlText w:val="(%5)"/>
      <w:lvlJc w:val="left"/>
      <w:pPr>
        <w:tabs>
          <w:tab w:val="num" w:pos="3402"/>
        </w:tabs>
        <w:ind w:left="3402" w:hanging="850"/>
      </w:pPr>
      <w:rPr>
        <w:rFonts w:ascii="Times New Roman" w:hAnsi="Times New Roman" w:hint="default"/>
        <w:b w:val="0"/>
        <w:i w:val="0"/>
        <w:sz w:val="24"/>
      </w:rPr>
    </w:lvl>
    <w:lvl w:ilvl="5">
      <w:start w:val="1"/>
      <w:numFmt w:val="decimal"/>
      <w:lvlRestart w:val="0"/>
      <w:pStyle w:val="BM-Sch"/>
      <w:lvlText w:val="Schedule %6 - "/>
      <w:lvlJc w:val="left"/>
      <w:pPr>
        <w:tabs>
          <w:tab w:val="num" w:pos="0"/>
        </w:tabs>
        <w:ind w:left="0" w:firstLine="2835"/>
      </w:pPr>
      <w:rPr>
        <w:rFonts w:ascii="Times New Roman" w:hAnsi="Times New Roman" w:hint="default"/>
        <w:b/>
        <w:i w:val="0"/>
        <w:caps/>
        <w:sz w:val="24"/>
      </w:rPr>
    </w:lvl>
    <w:lvl w:ilvl="6">
      <w:start w:val="1"/>
      <w:numFmt w:val="none"/>
      <w:pStyle w:val="BM-Sch1"/>
      <w:lvlText w:val=""/>
      <w:lvlJc w:val="left"/>
      <w:pPr>
        <w:tabs>
          <w:tab w:val="num" w:pos="0"/>
        </w:tabs>
        <w:ind w:left="0" w:firstLine="0"/>
      </w:pPr>
      <w:rPr>
        <w:rFonts w:hint="default"/>
      </w:rPr>
    </w:lvl>
    <w:lvl w:ilvl="7">
      <w:start w:val="1"/>
      <w:numFmt w:val="decimal"/>
      <w:lvlRestart w:val="0"/>
      <w:pStyle w:val="BM-Sch2"/>
      <w:lvlText w:val="%8."/>
      <w:lvlJc w:val="left"/>
      <w:pPr>
        <w:tabs>
          <w:tab w:val="num" w:pos="851"/>
        </w:tabs>
        <w:ind w:left="851" w:hanging="851"/>
      </w:pPr>
      <w:rPr>
        <w:rFonts w:ascii="Arial" w:hAnsi="Arial" w:cs="Arial" w:hint="default"/>
        <w:b w:val="0"/>
        <w:i w:val="0"/>
        <w:sz w:val="22"/>
        <w:szCs w:val="22"/>
      </w:rPr>
    </w:lvl>
    <w:lvl w:ilvl="8">
      <w:start w:val="1"/>
      <w:numFmt w:val="lowerLetter"/>
      <w:pStyle w:val="BM-Sch3"/>
      <w:lvlText w:val="(%9)"/>
      <w:lvlJc w:val="left"/>
      <w:pPr>
        <w:tabs>
          <w:tab w:val="num" w:pos="1701"/>
        </w:tabs>
        <w:ind w:left="1701" w:hanging="850"/>
      </w:pPr>
      <w:rPr>
        <w:rFonts w:ascii="Times New Roman" w:hAnsi="Times New Roman" w:hint="default"/>
        <w:b w:val="0"/>
        <w:i w:val="0"/>
        <w:sz w:val="24"/>
      </w:rPr>
    </w:lvl>
  </w:abstractNum>
  <w:abstractNum w:abstractNumId="1" w15:restartNumberingAfterBreak="0">
    <w:nsid w:val="19440DCB"/>
    <w:multiLevelType w:val="hybridMultilevel"/>
    <w:tmpl w:val="84BEFF50"/>
    <w:lvl w:ilvl="0" w:tplc="89AE6C4E">
      <w:start w:val="9"/>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4B1E39"/>
    <w:multiLevelType w:val="multilevel"/>
    <w:tmpl w:val="0B9E0B48"/>
    <w:lvl w:ilvl="0">
      <w:start w:val="11"/>
      <w:numFmt w:val="decimal"/>
      <w:lvlText w:val="%1."/>
      <w:lvlJc w:val="left"/>
      <w:pPr>
        <w:ind w:left="720"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 w15:restartNumberingAfterBreak="0">
    <w:nsid w:val="5B1153F9"/>
    <w:multiLevelType w:val="hybridMultilevel"/>
    <w:tmpl w:val="F3E65B8A"/>
    <w:lvl w:ilvl="0" w:tplc="F970C57E">
      <w:start w:val="9"/>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98586A"/>
    <w:multiLevelType w:val="hybridMultilevel"/>
    <w:tmpl w:val="84B6C772"/>
    <w:lvl w:ilvl="0" w:tplc="A620AD6A">
      <w:start w:val="1"/>
      <w:numFmt w:val="decimal"/>
      <w:lvlText w:val="9.%1"/>
      <w:lvlJc w:val="left"/>
      <w:pPr>
        <w:ind w:left="567" w:hanging="567"/>
      </w:pPr>
      <w:rPr>
        <w:rFonts w:hint="default"/>
      </w:rPr>
    </w:lvl>
    <w:lvl w:ilvl="1" w:tplc="0F20C16A">
      <w:start w:val="1"/>
      <w:numFmt w:val="decimal"/>
      <w:lvlText w:val="9.4.%2"/>
      <w:lvlJc w:val="left"/>
      <w:pPr>
        <w:ind w:left="1361" w:hanging="794"/>
      </w:pPr>
      <w:rPr>
        <w:rFonts w:hint="default"/>
      </w:rPr>
    </w:lvl>
    <w:lvl w:ilvl="2" w:tplc="0809001B">
      <w:start w:val="1"/>
      <w:numFmt w:val="lowerRoman"/>
      <w:lvlText w:val="%3."/>
      <w:lvlJc w:val="right"/>
      <w:pPr>
        <w:ind w:left="2160" w:hanging="180"/>
      </w:pPr>
    </w:lvl>
    <w:lvl w:ilvl="3" w:tplc="F3A0096A">
      <w:start w:val="10"/>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19866814">
    <w:abstractNumId w:val="4"/>
  </w:num>
  <w:num w:numId="2" w16cid:durableId="94520983">
    <w:abstractNumId w:val="0"/>
    <w:lvlOverride w:ilvl="0">
      <w:lvl w:ilvl="0">
        <w:start w:val="1"/>
        <w:numFmt w:val="decimal"/>
        <w:pStyle w:val="BM-Level1"/>
        <w:lvlText w:val="%1."/>
        <w:lvlJc w:val="left"/>
        <w:pPr>
          <w:tabs>
            <w:tab w:val="num" w:pos="851"/>
          </w:tabs>
          <w:ind w:left="851" w:hanging="851"/>
        </w:pPr>
        <w:rPr>
          <w:rFonts w:ascii="Arial" w:hAnsi="Arial" w:cs="Arial" w:hint="default"/>
          <w:b/>
          <w:i w:val="0"/>
          <w:sz w:val="22"/>
          <w:szCs w:val="22"/>
        </w:rPr>
      </w:lvl>
    </w:lvlOverride>
    <w:lvlOverride w:ilvl="1">
      <w:lvl w:ilvl="1">
        <w:start w:val="1"/>
        <w:numFmt w:val="decimal"/>
        <w:pStyle w:val="BM-Level2"/>
        <w:lvlText w:val="%1.%2"/>
        <w:lvlJc w:val="left"/>
        <w:pPr>
          <w:tabs>
            <w:tab w:val="num" w:pos="851"/>
          </w:tabs>
          <w:ind w:left="851" w:hanging="851"/>
        </w:pPr>
        <w:rPr>
          <w:rFonts w:ascii="Arial" w:hAnsi="Arial" w:cs="Arial" w:hint="default"/>
          <w:b w:val="0"/>
          <w:i w:val="0"/>
          <w:sz w:val="22"/>
          <w:szCs w:val="22"/>
        </w:rPr>
      </w:lvl>
    </w:lvlOverride>
    <w:lvlOverride w:ilvl="2">
      <w:lvl w:ilvl="2">
        <w:start w:val="1"/>
        <w:numFmt w:val="decimal"/>
        <w:pStyle w:val="BM-Level3"/>
        <w:lvlText w:val="%1.%2.%3"/>
        <w:lvlJc w:val="left"/>
        <w:pPr>
          <w:tabs>
            <w:tab w:val="num" w:pos="1701"/>
          </w:tabs>
          <w:ind w:left="1701" w:hanging="850"/>
        </w:pPr>
        <w:rPr>
          <w:rFonts w:ascii="Arial" w:hAnsi="Arial" w:cs="Arial" w:hint="default"/>
          <w:b w:val="0"/>
          <w:i w:val="0"/>
          <w:sz w:val="22"/>
          <w:szCs w:val="22"/>
        </w:rPr>
      </w:lvl>
    </w:lvlOverride>
    <w:lvlOverride w:ilvl="3">
      <w:lvl w:ilvl="3">
        <w:start w:val="1"/>
        <w:numFmt w:val="decimal"/>
        <w:pStyle w:val="BM-Level4"/>
        <w:lvlText w:val="%1.%2.%3.%4"/>
        <w:lvlJc w:val="left"/>
        <w:pPr>
          <w:tabs>
            <w:tab w:val="num" w:pos="2552"/>
          </w:tabs>
          <w:ind w:left="2552" w:hanging="851"/>
        </w:pPr>
        <w:rPr>
          <w:rFonts w:ascii="Arial" w:hAnsi="Arial" w:cs="Arial" w:hint="default"/>
          <w:b w:val="0"/>
          <w:i w:val="0"/>
          <w:sz w:val="22"/>
          <w:szCs w:val="22"/>
        </w:rPr>
      </w:lvl>
    </w:lvlOverride>
    <w:lvlOverride w:ilvl="4">
      <w:lvl w:ilvl="4">
        <w:start w:val="1"/>
        <w:numFmt w:val="lowerLetter"/>
        <w:pStyle w:val="BM-Level5"/>
        <w:lvlText w:val="(%5)"/>
        <w:lvlJc w:val="left"/>
        <w:pPr>
          <w:tabs>
            <w:tab w:val="num" w:pos="3402"/>
          </w:tabs>
          <w:ind w:left="3402" w:hanging="850"/>
        </w:pPr>
        <w:rPr>
          <w:rFonts w:ascii="Times New Roman" w:hAnsi="Times New Roman" w:hint="default"/>
          <w:b w:val="0"/>
          <w:i w:val="0"/>
          <w:sz w:val="24"/>
        </w:rPr>
      </w:lvl>
    </w:lvlOverride>
    <w:lvlOverride w:ilvl="5">
      <w:lvl w:ilvl="5">
        <w:start w:val="1"/>
        <w:numFmt w:val="decimal"/>
        <w:lvlRestart w:val="0"/>
        <w:pStyle w:val="BM-Sch"/>
        <w:lvlText w:val="Schedule %6 - "/>
        <w:lvlJc w:val="left"/>
        <w:pPr>
          <w:tabs>
            <w:tab w:val="num" w:pos="0"/>
          </w:tabs>
          <w:ind w:left="0" w:firstLine="2835"/>
        </w:pPr>
        <w:rPr>
          <w:rFonts w:ascii="Times New Roman" w:hAnsi="Times New Roman" w:hint="default"/>
          <w:b/>
          <w:i w:val="0"/>
          <w:caps/>
          <w:sz w:val="24"/>
        </w:rPr>
      </w:lvl>
    </w:lvlOverride>
    <w:lvlOverride w:ilvl="6">
      <w:lvl w:ilvl="6">
        <w:start w:val="1"/>
        <w:numFmt w:val="none"/>
        <w:pStyle w:val="BM-Sch1"/>
        <w:lvlText w:val=""/>
        <w:lvlJc w:val="left"/>
        <w:pPr>
          <w:tabs>
            <w:tab w:val="num" w:pos="0"/>
          </w:tabs>
          <w:ind w:left="0" w:firstLine="0"/>
        </w:pPr>
        <w:rPr>
          <w:rFonts w:hint="default"/>
        </w:rPr>
      </w:lvl>
    </w:lvlOverride>
    <w:lvlOverride w:ilvl="7">
      <w:lvl w:ilvl="7">
        <w:start w:val="1"/>
        <w:numFmt w:val="decimal"/>
        <w:lvlRestart w:val="0"/>
        <w:pStyle w:val="BM-Sch2"/>
        <w:lvlText w:val="%8."/>
        <w:lvlJc w:val="left"/>
        <w:pPr>
          <w:tabs>
            <w:tab w:val="num" w:pos="851"/>
          </w:tabs>
          <w:ind w:left="851" w:hanging="851"/>
        </w:pPr>
        <w:rPr>
          <w:rFonts w:ascii="Arial" w:hAnsi="Arial" w:cs="Arial" w:hint="default"/>
          <w:b w:val="0"/>
          <w:i w:val="0"/>
          <w:sz w:val="22"/>
          <w:szCs w:val="22"/>
        </w:rPr>
      </w:lvl>
    </w:lvlOverride>
    <w:lvlOverride w:ilvl="8">
      <w:lvl w:ilvl="8">
        <w:start w:val="1"/>
        <w:numFmt w:val="lowerLetter"/>
        <w:pStyle w:val="BM-Sch3"/>
        <w:lvlText w:val="(%9)"/>
        <w:lvlJc w:val="left"/>
        <w:pPr>
          <w:tabs>
            <w:tab w:val="num" w:pos="1701"/>
          </w:tabs>
          <w:ind w:left="1701" w:hanging="850"/>
        </w:pPr>
        <w:rPr>
          <w:rFonts w:ascii="Times New Roman" w:hAnsi="Times New Roman" w:hint="default"/>
          <w:b w:val="0"/>
          <w:i w:val="0"/>
          <w:sz w:val="24"/>
        </w:rPr>
      </w:lvl>
    </w:lvlOverride>
  </w:num>
  <w:num w:numId="3" w16cid:durableId="1781797477">
    <w:abstractNumId w:val="0"/>
  </w:num>
  <w:num w:numId="4" w16cid:durableId="1885291429">
    <w:abstractNumId w:val="2"/>
  </w:num>
  <w:num w:numId="5" w16cid:durableId="401173650">
    <w:abstractNumId w:val="0"/>
    <w:lvlOverride w:ilvl="0">
      <w:startOverride w:val="9"/>
      <w:lvl w:ilvl="0">
        <w:start w:val="9"/>
        <w:numFmt w:val="decimal"/>
        <w:pStyle w:val="BM-Level1"/>
        <w:lvlText w:val="%1."/>
        <w:lvlJc w:val="left"/>
        <w:pPr>
          <w:tabs>
            <w:tab w:val="num" w:pos="851"/>
          </w:tabs>
          <w:ind w:left="851" w:hanging="851"/>
        </w:pPr>
        <w:rPr>
          <w:rFonts w:ascii="Arial" w:hAnsi="Arial" w:cs="Arial" w:hint="default"/>
          <w:b/>
          <w:i w:val="0"/>
          <w:sz w:val="22"/>
          <w:szCs w:val="22"/>
        </w:rPr>
      </w:lvl>
    </w:lvlOverride>
    <w:lvlOverride w:ilvl="1">
      <w:startOverride w:val="4"/>
      <w:lvl w:ilvl="1">
        <w:start w:val="4"/>
        <w:numFmt w:val="decimal"/>
        <w:pStyle w:val="BM-Level2"/>
        <w:lvlText w:val="%1.%2"/>
        <w:lvlJc w:val="left"/>
        <w:pPr>
          <w:tabs>
            <w:tab w:val="num" w:pos="851"/>
          </w:tabs>
          <w:ind w:left="851" w:hanging="851"/>
        </w:pPr>
        <w:rPr>
          <w:rFonts w:ascii="Arial" w:hAnsi="Arial" w:cs="Arial" w:hint="default"/>
          <w:b w:val="0"/>
          <w:i w:val="0"/>
          <w:sz w:val="22"/>
          <w:szCs w:val="22"/>
        </w:rPr>
      </w:lvl>
    </w:lvlOverride>
    <w:lvlOverride w:ilvl="2">
      <w:startOverride w:val="5"/>
      <w:lvl w:ilvl="2">
        <w:start w:val="5"/>
        <w:numFmt w:val="decimal"/>
        <w:pStyle w:val="BM-Level3"/>
        <w:lvlText w:val="%1.%2.%3"/>
        <w:lvlJc w:val="left"/>
        <w:pPr>
          <w:tabs>
            <w:tab w:val="num" w:pos="1701"/>
          </w:tabs>
          <w:ind w:left="1701" w:hanging="850"/>
        </w:pPr>
        <w:rPr>
          <w:rFonts w:ascii="Arial" w:hAnsi="Arial" w:cs="Arial" w:hint="default"/>
          <w:b w:val="0"/>
          <w:i w:val="0"/>
          <w:sz w:val="22"/>
          <w:szCs w:val="22"/>
        </w:rPr>
      </w:lvl>
    </w:lvlOverride>
  </w:num>
  <w:num w:numId="6" w16cid:durableId="1667706879">
    <w:abstractNumId w:val="0"/>
    <w:lvlOverride w:ilvl="0">
      <w:startOverride w:val="9"/>
      <w:lvl w:ilvl="0">
        <w:start w:val="9"/>
        <w:numFmt w:val="decimal"/>
        <w:pStyle w:val="BM-Level1"/>
        <w:lvlText w:val="%1."/>
        <w:lvlJc w:val="left"/>
        <w:pPr>
          <w:tabs>
            <w:tab w:val="num" w:pos="851"/>
          </w:tabs>
          <w:ind w:left="851" w:hanging="851"/>
        </w:pPr>
        <w:rPr>
          <w:rFonts w:ascii="Arial" w:hAnsi="Arial" w:cs="Arial" w:hint="default"/>
          <w:b/>
          <w:i w:val="0"/>
          <w:sz w:val="22"/>
          <w:szCs w:val="22"/>
        </w:rPr>
      </w:lvl>
    </w:lvlOverride>
    <w:lvlOverride w:ilvl="1">
      <w:startOverride w:val="4"/>
      <w:lvl w:ilvl="1">
        <w:start w:val="4"/>
        <w:numFmt w:val="decimal"/>
        <w:pStyle w:val="BM-Level2"/>
        <w:lvlText w:val="%1.%2"/>
        <w:lvlJc w:val="left"/>
        <w:pPr>
          <w:tabs>
            <w:tab w:val="num" w:pos="851"/>
          </w:tabs>
          <w:ind w:left="851" w:hanging="851"/>
        </w:pPr>
        <w:rPr>
          <w:rFonts w:ascii="Arial" w:hAnsi="Arial" w:cs="Arial" w:hint="default"/>
          <w:b w:val="0"/>
          <w:i w:val="0"/>
          <w:sz w:val="22"/>
          <w:szCs w:val="22"/>
        </w:rPr>
      </w:lvl>
    </w:lvlOverride>
    <w:lvlOverride w:ilvl="2">
      <w:startOverride w:val="6"/>
      <w:lvl w:ilvl="2">
        <w:start w:val="6"/>
        <w:numFmt w:val="decimal"/>
        <w:pStyle w:val="BM-Level3"/>
        <w:lvlText w:val="%1.%2.%3"/>
        <w:lvlJc w:val="left"/>
        <w:pPr>
          <w:tabs>
            <w:tab w:val="num" w:pos="1701"/>
          </w:tabs>
          <w:ind w:left="1701" w:hanging="850"/>
        </w:pPr>
        <w:rPr>
          <w:rFonts w:ascii="Arial" w:hAnsi="Arial" w:cs="Arial" w:hint="default"/>
          <w:b w:val="0"/>
          <w:i w:val="0"/>
          <w:sz w:val="22"/>
          <w:szCs w:val="22"/>
        </w:rPr>
      </w:lvl>
    </w:lvlOverride>
  </w:num>
  <w:num w:numId="7" w16cid:durableId="917832077">
    <w:abstractNumId w:val="0"/>
    <w:lvlOverride w:ilvl="0">
      <w:startOverride w:val="9"/>
      <w:lvl w:ilvl="0">
        <w:start w:val="9"/>
        <w:numFmt w:val="decimal"/>
        <w:pStyle w:val="BM-Level1"/>
        <w:lvlText w:val="%1."/>
        <w:lvlJc w:val="left"/>
        <w:pPr>
          <w:tabs>
            <w:tab w:val="num" w:pos="851"/>
          </w:tabs>
          <w:ind w:left="851" w:hanging="851"/>
        </w:pPr>
        <w:rPr>
          <w:rFonts w:ascii="Arial" w:hAnsi="Arial" w:cs="Arial" w:hint="default"/>
          <w:b/>
          <w:i w:val="0"/>
          <w:sz w:val="22"/>
          <w:szCs w:val="22"/>
        </w:rPr>
      </w:lvl>
    </w:lvlOverride>
    <w:lvlOverride w:ilvl="1">
      <w:startOverride w:val="4"/>
      <w:lvl w:ilvl="1">
        <w:start w:val="4"/>
        <w:numFmt w:val="decimal"/>
        <w:pStyle w:val="BM-Level2"/>
        <w:lvlText w:val="%1.%2"/>
        <w:lvlJc w:val="left"/>
        <w:pPr>
          <w:tabs>
            <w:tab w:val="num" w:pos="851"/>
          </w:tabs>
          <w:ind w:left="851" w:hanging="851"/>
        </w:pPr>
        <w:rPr>
          <w:rFonts w:ascii="Arial" w:hAnsi="Arial" w:cs="Arial" w:hint="default"/>
          <w:b w:val="0"/>
          <w:i w:val="0"/>
          <w:sz w:val="22"/>
          <w:szCs w:val="22"/>
        </w:rPr>
      </w:lvl>
    </w:lvlOverride>
    <w:lvlOverride w:ilvl="2">
      <w:startOverride w:val="6"/>
      <w:lvl w:ilvl="2">
        <w:start w:val="6"/>
        <w:numFmt w:val="decimal"/>
        <w:pStyle w:val="BM-Level3"/>
        <w:lvlText w:val="%1.%2.%3"/>
        <w:lvlJc w:val="left"/>
        <w:pPr>
          <w:tabs>
            <w:tab w:val="num" w:pos="1701"/>
          </w:tabs>
          <w:ind w:left="1701" w:hanging="850"/>
        </w:pPr>
        <w:rPr>
          <w:rFonts w:ascii="Arial" w:hAnsi="Arial" w:cs="Arial" w:hint="default"/>
          <w:b w:val="0"/>
          <w:i w:val="0"/>
          <w:sz w:val="22"/>
          <w:szCs w:val="22"/>
        </w:rPr>
      </w:lvl>
    </w:lvlOverride>
  </w:num>
  <w:num w:numId="8" w16cid:durableId="1966227613">
    <w:abstractNumId w:val="1"/>
  </w:num>
  <w:num w:numId="9" w16cid:durableId="2068722268">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SSOCID" w:val="54648500"/>
    <w:docVar w:name="CLIENTID" w:val="3900123"/>
    <w:docVar w:name="COMPANYID" w:val="2122615591"/>
    <w:docVar w:name="DOCID" w:val=" "/>
    <w:docVar w:name="EDITION" w:val="FM"/>
    <w:docVar w:name="FILEID" w:val="54649705"/>
    <w:docVar w:name="SERIALNO" w:val="11396"/>
  </w:docVars>
  <w:rsids>
    <w:rsidRoot w:val="00D457CB"/>
    <w:rsid w:val="000050A0"/>
    <w:rsid w:val="00006879"/>
    <w:rsid w:val="00007959"/>
    <w:rsid w:val="000159D3"/>
    <w:rsid w:val="000307B8"/>
    <w:rsid w:val="00041B60"/>
    <w:rsid w:val="00047E7E"/>
    <w:rsid w:val="00065250"/>
    <w:rsid w:val="00066B11"/>
    <w:rsid w:val="00067219"/>
    <w:rsid w:val="0007499E"/>
    <w:rsid w:val="0007642A"/>
    <w:rsid w:val="0008221F"/>
    <w:rsid w:val="000831AC"/>
    <w:rsid w:val="00085910"/>
    <w:rsid w:val="00086944"/>
    <w:rsid w:val="00087A23"/>
    <w:rsid w:val="000A1864"/>
    <w:rsid w:val="000A7B10"/>
    <w:rsid w:val="000B24FA"/>
    <w:rsid w:val="000B2622"/>
    <w:rsid w:val="000B4BC2"/>
    <w:rsid w:val="000B7425"/>
    <w:rsid w:val="000D302D"/>
    <w:rsid w:val="000D7AEF"/>
    <w:rsid w:val="000E6326"/>
    <w:rsid w:val="000F4AF9"/>
    <w:rsid w:val="000F70AB"/>
    <w:rsid w:val="001070EA"/>
    <w:rsid w:val="0011059C"/>
    <w:rsid w:val="00113FE5"/>
    <w:rsid w:val="00115EB7"/>
    <w:rsid w:val="00141415"/>
    <w:rsid w:val="00143C40"/>
    <w:rsid w:val="001503AF"/>
    <w:rsid w:val="00152700"/>
    <w:rsid w:val="00155DD5"/>
    <w:rsid w:val="00160E99"/>
    <w:rsid w:val="001823DB"/>
    <w:rsid w:val="00186697"/>
    <w:rsid w:val="00194D10"/>
    <w:rsid w:val="001A2140"/>
    <w:rsid w:val="001B0BC2"/>
    <w:rsid w:val="001C7385"/>
    <w:rsid w:val="001D14CE"/>
    <w:rsid w:val="001E1177"/>
    <w:rsid w:val="001E1327"/>
    <w:rsid w:val="001E1CC8"/>
    <w:rsid w:val="001E243F"/>
    <w:rsid w:val="001F231D"/>
    <w:rsid w:val="001F3DFD"/>
    <w:rsid w:val="001F468B"/>
    <w:rsid w:val="0020111B"/>
    <w:rsid w:val="0022676D"/>
    <w:rsid w:val="00237C8C"/>
    <w:rsid w:val="00242A70"/>
    <w:rsid w:val="00244659"/>
    <w:rsid w:val="00256EF9"/>
    <w:rsid w:val="00261F92"/>
    <w:rsid w:val="002637D0"/>
    <w:rsid w:val="00266A10"/>
    <w:rsid w:val="00267729"/>
    <w:rsid w:val="0027143A"/>
    <w:rsid w:val="0027488F"/>
    <w:rsid w:val="0028066E"/>
    <w:rsid w:val="00281133"/>
    <w:rsid w:val="00281F78"/>
    <w:rsid w:val="00284D46"/>
    <w:rsid w:val="00295BBE"/>
    <w:rsid w:val="00296CB4"/>
    <w:rsid w:val="002A1EE6"/>
    <w:rsid w:val="002B385F"/>
    <w:rsid w:val="002B507D"/>
    <w:rsid w:val="002B7343"/>
    <w:rsid w:val="002C6885"/>
    <w:rsid w:val="002E18E0"/>
    <w:rsid w:val="002E4C8D"/>
    <w:rsid w:val="002F138E"/>
    <w:rsid w:val="002F1E80"/>
    <w:rsid w:val="00311D44"/>
    <w:rsid w:val="003145E4"/>
    <w:rsid w:val="00321434"/>
    <w:rsid w:val="0032143E"/>
    <w:rsid w:val="0032176F"/>
    <w:rsid w:val="003229ED"/>
    <w:rsid w:val="003257F1"/>
    <w:rsid w:val="00351D67"/>
    <w:rsid w:val="00354187"/>
    <w:rsid w:val="003558BD"/>
    <w:rsid w:val="003642AC"/>
    <w:rsid w:val="00365D8E"/>
    <w:rsid w:val="00366234"/>
    <w:rsid w:val="00367A6F"/>
    <w:rsid w:val="00383D54"/>
    <w:rsid w:val="003857B2"/>
    <w:rsid w:val="00385DD4"/>
    <w:rsid w:val="003867DC"/>
    <w:rsid w:val="003A0F06"/>
    <w:rsid w:val="003A4B2A"/>
    <w:rsid w:val="003B3B78"/>
    <w:rsid w:val="003D10BF"/>
    <w:rsid w:val="003E2F64"/>
    <w:rsid w:val="003E5214"/>
    <w:rsid w:val="003E60A2"/>
    <w:rsid w:val="003F502C"/>
    <w:rsid w:val="003F768A"/>
    <w:rsid w:val="0041110B"/>
    <w:rsid w:val="0041264C"/>
    <w:rsid w:val="0041430C"/>
    <w:rsid w:val="00421516"/>
    <w:rsid w:val="00421E1C"/>
    <w:rsid w:val="0043380A"/>
    <w:rsid w:val="00436720"/>
    <w:rsid w:val="00440B78"/>
    <w:rsid w:val="00442B76"/>
    <w:rsid w:val="0046170A"/>
    <w:rsid w:val="00465AE9"/>
    <w:rsid w:val="004715EA"/>
    <w:rsid w:val="00475E79"/>
    <w:rsid w:val="00477838"/>
    <w:rsid w:val="00480909"/>
    <w:rsid w:val="00481157"/>
    <w:rsid w:val="00486177"/>
    <w:rsid w:val="004A0A8C"/>
    <w:rsid w:val="004A13B1"/>
    <w:rsid w:val="004A23E7"/>
    <w:rsid w:val="004B4475"/>
    <w:rsid w:val="004B5176"/>
    <w:rsid w:val="004B5968"/>
    <w:rsid w:val="004C0575"/>
    <w:rsid w:val="004C2652"/>
    <w:rsid w:val="004C632A"/>
    <w:rsid w:val="004D026E"/>
    <w:rsid w:val="004D2739"/>
    <w:rsid w:val="004D5080"/>
    <w:rsid w:val="004D533D"/>
    <w:rsid w:val="004E0C6B"/>
    <w:rsid w:val="004E30A2"/>
    <w:rsid w:val="00501689"/>
    <w:rsid w:val="0050225A"/>
    <w:rsid w:val="0051022F"/>
    <w:rsid w:val="00513185"/>
    <w:rsid w:val="005206A3"/>
    <w:rsid w:val="00521C54"/>
    <w:rsid w:val="00522189"/>
    <w:rsid w:val="0052293E"/>
    <w:rsid w:val="00523018"/>
    <w:rsid w:val="00531468"/>
    <w:rsid w:val="0053228D"/>
    <w:rsid w:val="00540C2D"/>
    <w:rsid w:val="005546EF"/>
    <w:rsid w:val="0056331A"/>
    <w:rsid w:val="00567DCC"/>
    <w:rsid w:val="00582CAA"/>
    <w:rsid w:val="00584220"/>
    <w:rsid w:val="00585DA0"/>
    <w:rsid w:val="0059226B"/>
    <w:rsid w:val="005B4BBD"/>
    <w:rsid w:val="005E2376"/>
    <w:rsid w:val="005E72AF"/>
    <w:rsid w:val="0060222B"/>
    <w:rsid w:val="00605B16"/>
    <w:rsid w:val="00614EFD"/>
    <w:rsid w:val="00627F80"/>
    <w:rsid w:val="00644FE9"/>
    <w:rsid w:val="00652F17"/>
    <w:rsid w:val="00656131"/>
    <w:rsid w:val="0067500C"/>
    <w:rsid w:val="00676FD5"/>
    <w:rsid w:val="00681CDA"/>
    <w:rsid w:val="0068338A"/>
    <w:rsid w:val="00684D85"/>
    <w:rsid w:val="00691B99"/>
    <w:rsid w:val="00692317"/>
    <w:rsid w:val="006A58E4"/>
    <w:rsid w:val="006A6AB2"/>
    <w:rsid w:val="006B55F2"/>
    <w:rsid w:val="006C04C0"/>
    <w:rsid w:val="006E174C"/>
    <w:rsid w:val="006E2268"/>
    <w:rsid w:val="006E281B"/>
    <w:rsid w:val="006E3BD8"/>
    <w:rsid w:val="006F1B85"/>
    <w:rsid w:val="006F2FC0"/>
    <w:rsid w:val="006F5F34"/>
    <w:rsid w:val="00700E60"/>
    <w:rsid w:val="00704D8D"/>
    <w:rsid w:val="00710BAB"/>
    <w:rsid w:val="00714698"/>
    <w:rsid w:val="007254BE"/>
    <w:rsid w:val="00726D91"/>
    <w:rsid w:val="00730D6D"/>
    <w:rsid w:val="0073417B"/>
    <w:rsid w:val="0073506E"/>
    <w:rsid w:val="0075474F"/>
    <w:rsid w:val="00757591"/>
    <w:rsid w:val="0076268D"/>
    <w:rsid w:val="00762F45"/>
    <w:rsid w:val="00764C03"/>
    <w:rsid w:val="00766755"/>
    <w:rsid w:val="007852DF"/>
    <w:rsid w:val="00786ACC"/>
    <w:rsid w:val="00795973"/>
    <w:rsid w:val="007A459B"/>
    <w:rsid w:val="007A6133"/>
    <w:rsid w:val="007B1821"/>
    <w:rsid w:val="007B3045"/>
    <w:rsid w:val="007C2666"/>
    <w:rsid w:val="007D5D79"/>
    <w:rsid w:val="007D6EED"/>
    <w:rsid w:val="007E1E00"/>
    <w:rsid w:val="007E6147"/>
    <w:rsid w:val="007E63BE"/>
    <w:rsid w:val="007F3380"/>
    <w:rsid w:val="007F3CB2"/>
    <w:rsid w:val="007F6300"/>
    <w:rsid w:val="008021AF"/>
    <w:rsid w:val="008131FF"/>
    <w:rsid w:val="00813CD8"/>
    <w:rsid w:val="008209E9"/>
    <w:rsid w:val="00820BF2"/>
    <w:rsid w:val="00832FDE"/>
    <w:rsid w:val="00845E60"/>
    <w:rsid w:val="0084760A"/>
    <w:rsid w:val="00863931"/>
    <w:rsid w:val="008810D4"/>
    <w:rsid w:val="00883159"/>
    <w:rsid w:val="008847C6"/>
    <w:rsid w:val="008948A4"/>
    <w:rsid w:val="00896CF5"/>
    <w:rsid w:val="008A0EE9"/>
    <w:rsid w:val="008B0401"/>
    <w:rsid w:val="008B5C47"/>
    <w:rsid w:val="008C0D10"/>
    <w:rsid w:val="008C1C93"/>
    <w:rsid w:val="008C2D0C"/>
    <w:rsid w:val="008C3824"/>
    <w:rsid w:val="008D01C9"/>
    <w:rsid w:val="008D0C25"/>
    <w:rsid w:val="008E7E49"/>
    <w:rsid w:val="008F1588"/>
    <w:rsid w:val="008F73DC"/>
    <w:rsid w:val="00902A6A"/>
    <w:rsid w:val="00906E19"/>
    <w:rsid w:val="009155B8"/>
    <w:rsid w:val="00925514"/>
    <w:rsid w:val="0092639D"/>
    <w:rsid w:val="00926AB1"/>
    <w:rsid w:val="00940DE6"/>
    <w:rsid w:val="0094323D"/>
    <w:rsid w:val="0094331F"/>
    <w:rsid w:val="00964B6B"/>
    <w:rsid w:val="009660ED"/>
    <w:rsid w:val="0097052A"/>
    <w:rsid w:val="00971132"/>
    <w:rsid w:val="00975AEF"/>
    <w:rsid w:val="00975F81"/>
    <w:rsid w:val="0098551A"/>
    <w:rsid w:val="009A38A9"/>
    <w:rsid w:val="009B0687"/>
    <w:rsid w:val="009B3E2C"/>
    <w:rsid w:val="009B6EF6"/>
    <w:rsid w:val="009C28AD"/>
    <w:rsid w:val="009C7AAE"/>
    <w:rsid w:val="009D3132"/>
    <w:rsid w:val="009D54FF"/>
    <w:rsid w:val="009E3932"/>
    <w:rsid w:val="00A2461A"/>
    <w:rsid w:val="00A26669"/>
    <w:rsid w:val="00A30589"/>
    <w:rsid w:val="00A447F7"/>
    <w:rsid w:val="00A47B75"/>
    <w:rsid w:val="00A56757"/>
    <w:rsid w:val="00A57A3B"/>
    <w:rsid w:val="00A64D19"/>
    <w:rsid w:val="00A66C28"/>
    <w:rsid w:val="00A70E30"/>
    <w:rsid w:val="00A746F7"/>
    <w:rsid w:val="00A76827"/>
    <w:rsid w:val="00A77812"/>
    <w:rsid w:val="00A83751"/>
    <w:rsid w:val="00AB0544"/>
    <w:rsid w:val="00AB0D3E"/>
    <w:rsid w:val="00AB1940"/>
    <w:rsid w:val="00AB2DC7"/>
    <w:rsid w:val="00AB3B8C"/>
    <w:rsid w:val="00AB4D6B"/>
    <w:rsid w:val="00AB4DD7"/>
    <w:rsid w:val="00AB4F0E"/>
    <w:rsid w:val="00AC02EE"/>
    <w:rsid w:val="00AC0EDB"/>
    <w:rsid w:val="00AD2C8B"/>
    <w:rsid w:val="00AD63C9"/>
    <w:rsid w:val="00AE4A19"/>
    <w:rsid w:val="00AF1734"/>
    <w:rsid w:val="00B00726"/>
    <w:rsid w:val="00B02810"/>
    <w:rsid w:val="00B06A62"/>
    <w:rsid w:val="00B07547"/>
    <w:rsid w:val="00B13D54"/>
    <w:rsid w:val="00B1497C"/>
    <w:rsid w:val="00B16B3D"/>
    <w:rsid w:val="00B25C4F"/>
    <w:rsid w:val="00B37D01"/>
    <w:rsid w:val="00B44CF6"/>
    <w:rsid w:val="00B6248C"/>
    <w:rsid w:val="00B676B4"/>
    <w:rsid w:val="00B7476F"/>
    <w:rsid w:val="00B7695A"/>
    <w:rsid w:val="00B77583"/>
    <w:rsid w:val="00B812D6"/>
    <w:rsid w:val="00B83E77"/>
    <w:rsid w:val="00B84D01"/>
    <w:rsid w:val="00B857D6"/>
    <w:rsid w:val="00B86AB3"/>
    <w:rsid w:val="00BA37DE"/>
    <w:rsid w:val="00BB05ED"/>
    <w:rsid w:val="00BB0AFA"/>
    <w:rsid w:val="00BC0253"/>
    <w:rsid w:val="00BC05FA"/>
    <w:rsid w:val="00BC33D8"/>
    <w:rsid w:val="00BC4771"/>
    <w:rsid w:val="00BD7AFB"/>
    <w:rsid w:val="00BE0497"/>
    <w:rsid w:val="00BE47DC"/>
    <w:rsid w:val="00BF0154"/>
    <w:rsid w:val="00BF2DB9"/>
    <w:rsid w:val="00BF595C"/>
    <w:rsid w:val="00BF79CD"/>
    <w:rsid w:val="00C00C6F"/>
    <w:rsid w:val="00C01308"/>
    <w:rsid w:val="00C041BD"/>
    <w:rsid w:val="00C077A0"/>
    <w:rsid w:val="00C13788"/>
    <w:rsid w:val="00C146C1"/>
    <w:rsid w:val="00C16C3A"/>
    <w:rsid w:val="00C3620B"/>
    <w:rsid w:val="00C50CF9"/>
    <w:rsid w:val="00C53A0B"/>
    <w:rsid w:val="00C555CA"/>
    <w:rsid w:val="00C57D09"/>
    <w:rsid w:val="00C6167C"/>
    <w:rsid w:val="00C62B12"/>
    <w:rsid w:val="00C6522F"/>
    <w:rsid w:val="00C76060"/>
    <w:rsid w:val="00C8103F"/>
    <w:rsid w:val="00C936F2"/>
    <w:rsid w:val="00C93D0B"/>
    <w:rsid w:val="00C947D4"/>
    <w:rsid w:val="00CA42C3"/>
    <w:rsid w:val="00CA5E07"/>
    <w:rsid w:val="00CB5920"/>
    <w:rsid w:val="00CC1D05"/>
    <w:rsid w:val="00CC2A47"/>
    <w:rsid w:val="00CC418A"/>
    <w:rsid w:val="00CC6F4C"/>
    <w:rsid w:val="00CD21F6"/>
    <w:rsid w:val="00CD72D8"/>
    <w:rsid w:val="00CE2319"/>
    <w:rsid w:val="00CE406D"/>
    <w:rsid w:val="00CF6394"/>
    <w:rsid w:val="00D0067C"/>
    <w:rsid w:val="00D05851"/>
    <w:rsid w:val="00D116A0"/>
    <w:rsid w:val="00D13130"/>
    <w:rsid w:val="00D20722"/>
    <w:rsid w:val="00D208AA"/>
    <w:rsid w:val="00D23CBA"/>
    <w:rsid w:val="00D31911"/>
    <w:rsid w:val="00D31FD0"/>
    <w:rsid w:val="00D457CB"/>
    <w:rsid w:val="00D47954"/>
    <w:rsid w:val="00D512FE"/>
    <w:rsid w:val="00D5317F"/>
    <w:rsid w:val="00D649A0"/>
    <w:rsid w:val="00D66C96"/>
    <w:rsid w:val="00D67228"/>
    <w:rsid w:val="00D738FA"/>
    <w:rsid w:val="00D7457F"/>
    <w:rsid w:val="00D76E23"/>
    <w:rsid w:val="00D806F5"/>
    <w:rsid w:val="00D8138D"/>
    <w:rsid w:val="00D85348"/>
    <w:rsid w:val="00D8637D"/>
    <w:rsid w:val="00D909DC"/>
    <w:rsid w:val="00D974A5"/>
    <w:rsid w:val="00DA23E5"/>
    <w:rsid w:val="00DA6DC4"/>
    <w:rsid w:val="00DB40CE"/>
    <w:rsid w:val="00DB7C66"/>
    <w:rsid w:val="00DC129E"/>
    <w:rsid w:val="00DD4D7B"/>
    <w:rsid w:val="00DF2FE2"/>
    <w:rsid w:val="00DF4C17"/>
    <w:rsid w:val="00DF58BC"/>
    <w:rsid w:val="00E00F0D"/>
    <w:rsid w:val="00E105FF"/>
    <w:rsid w:val="00E1262C"/>
    <w:rsid w:val="00E15F3B"/>
    <w:rsid w:val="00E2010C"/>
    <w:rsid w:val="00E22FD1"/>
    <w:rsid w:val="00E256C8"/>
    <w:rsid w:val="00E40283"/>
    <w:rsid w:val="00E45CBC"/>
    <w:rsid w:val="00E622C8"/>
    <w:rsid w:val="00E71CAE"/>
    <w:rsid w:val="00E726BE"/>
    <w:rsid w:val="00E7451B"/>
    <w:rsid w:val="00E76A95"/>
    <w:rsid w:val="00E817A4"/>
    <w:rsid w:val="00E83318"/>
    <w:rsid w:val="00E96065"/>
    <w:rsid w:val="00EA1338"/>
    <w:rsid w:val="00EA6201"/>
    <w:rsid w:val="00EB25E5"/>
    <w:rsid w:val="00EB4478"/>
    <w:rsid w:val="00EB6AB6"/>
    <w:rsid w:val="00EB7EE7"/>
    <w:rsid w:val="00EC0FE7"/>
    <w:rsid w:val="00EC42BC"/>
    <w:rsid w:val="00EC7EE1"/>
    <w:rsid w:val="00ED6B23"/>
    <w:rsid w:val="00ED772E"/>
    <w:rsid w:val="00EE51F6"/>
    <w:rsid w:val="00EE5AFF"/>
    <w:rsid w:val="00EE5D1E"/>
    <w:rsid w:val="00EF39BA"/>
    <w:rsid w:val="00EF7ACE"/>
    <w:rsid w:val="00F02E9D"/>
    <w:rsid w:val="00F11F14"/>
    <w:rsid w:val="00F43180"/>
    <w:rsid w:val="00F5280F"/>
    <w:rsid w:val="00F5358F"/>
    <w:rsid w:val="00F6082A"/>
    <w:rsid w:val="00F619E9"/>
    <w:rsid w:val="00F6675D"/>
    <w:rsid w:val="00F761BF"/>
    <w:rsid w:val="00F81F87"/>
    <w:rsid w:val="00F82745"/>
    <w:rsid w:val="00F97A4E"/>
    <w:rsid w:val="00FA2952"/>
    <w:rsid w:val="00FA655A"/>
    <w:rsid w:val="00FB0B1F"/>
    <w:rsid w:val="00FB40D3"/>
    <w:rsid w:val="00FB5E6E"/>
    <w:rsid w:val="00FC0B1C"/>
    <w:rsid w:val="00FC437F"/>
    <w:rsid w:val="00FC7F2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83EDE01"/>
  <w15:docId w15:val="{CBFDF608-8852-4FB6-8B0E-0E69502A7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57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7CB"/>
    <w:rPr>
      <w:rFonts w:ascii="Tahoma" w:hAnsi="Tahoma" w:cs="Tahoma"/>
      <w:sz w:val="16"/>
      <w:szCs w:val="16"/>
    </w:rPr>
  </w:style>
  <w:style w:type="paragraph" w:styleId="Header">
    <w:name w:val="header"/>
    <w:basedOn w:val="Normal"/>
    <w:link w:val="HeaderChar"/>
    <w:unhideWhenUsed/>
    <w:rsid w:val="00D457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57CB"/>
  </w:style>
  <w:style w:type="paragraph" w:styleId="Footer">
    <w:name w:val="footer"/>
    <w:basedOn w:val="Normal"/>
    <w:link w:val="FooterChar"/>
    <w:uiPriority w:val="99"/>
    <w:unhideWhenUsed/>
    <w:rsid w:val="00D457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57CB"/>
  </w:style>
  <w:style w:type="character" w:customStyle="1" w:styleId="DocHeadingNormal">
    <w:name w:val="Doc Heading Normal"/>
    <w:rsid w:val="00D457CB"/>
    <w:rPr>
      <w:sz w:val="52"/>
    </w:rPr>
  </w:style>
  <w:style w:type="paragraph" w:styleId="ListParagraph">
    <w:name w:val="List Paragraph"/>
    <w:basedOn w:val="Normal"/>
    <w:uiPriority w:val="34"/>
    <w:qFormat/>
    <w:rsid w:val="00D457CB"/>
    <w:pPr>
      <w:ind w:left="720"/>
      <w:contextualSpacing/>
    </w:pPr>
  </w:style>
  <w:style w:type="character" w:styleId="Hyperlink">
    <w:name w:val="Hyperlink"/>
    <w:rsid w:val="007852DF"/>
    <w:rPr>
      <w:color w:val="0000FF"/>
      <w:u w:val="single"/>
    </w:rPr>
  </w:style>
  <w:style w:type="paragraph" w:styleId="BodyText2">
    <w:name w:val="Body Text 2"/>
    <w:basedOn w:val="Normal"/>
    <w:link w:val="BodyText2Char"/>
    <w:rsid w:val="00F6082A"/>
    <w:pPr>
      <w:overflowPunct w:val="0"/>
      <w:autoSpaceDE w:val="0"/>
      <w:autoSpaceDN w:val="0"/>
      <w:adjustRightInd w:val="0"/>
      <w:spacing w:after="0" w:line="240" w:lineRule="auto"/>
      <w:ind w:left="360"/>
      <w:textAlignment w:val="baseline"/>
    </w:pPr>
    <w:rPr>
      <w:rFonts w:ascii="Swiss" w:eastAsia="Times New Roman" w:hAnsi="Swiss" w:cs="Times New Roman"/>
      <w:szCs w:val="20"/>
    </w:rPr>
  </w:style>
  <w:style w:type="character" w:customStyle="1" w:styleId="BodyText2Char">
    <w:name w:val="Body Text 2 Char"/>
    <w:basedOn w:val="DefaultParagraphFont"/>
    <w:link w:val="BodyText2"/>
    <w:rsid w:val="00F6082A"/>
    <w:rPr>
      <w:rFonts w:ascii="Swiss" w:eastAsia="Times New Roman" w:hAnsi="Swiss" w:cs="Times New Roman"/>
      <w:szCs w:val="20"/>
    </w:rPr>
  </w:style>
  <w:style w:type="paragraph" w:styleId="BodyTextIndent2">
    <w:name w:val="Body Text Indent 2"/>
    <w:basedOn w:val="Normal"/>
    <w:link w:val="BodyTextIndent2Char"/>
    <w:uiPriority w:val="99"/>
    <w:unhideWhenUsed/>
    <w:rsid w:val="00F5280F"/>
    <w:pPr>
      <w:spacing w:after="120" w:line="480" w:lineRule="auto"/>
      <w:ind w:left="283"/>
    </w:pPr>
  </w:style>
  <w:style w:type="character" w:customStyle="1" w:styleId="BodyTextIndent2Char">
    <w:name w:val="Body Text Indent 2 Char"/>
    <w:basedOn w:val="DefaultParagraphFont"/>
    <w:link w:val="BodyTextIndent2"/>
    <w:uiPriority w:val="99"/>
    <w:rsid w:val="00F5280F"/>
  </w:style>
  <w:style w:type="table" w:styleId="TableGrid">
    <w:name w:val="Table Grid"/>
    <w:basedOn w:val="TableNormal"/>
    <w:uiPriority w:val="59"/>
    <w:rsid w:val="003217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07959"/>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customStyle="1" w:styleId="TableGrid1">
    <w:name w:val="Table Grid1"/>
    <w:basedOn w:val="TableNormal"/>
    <w:next w:val="TableGrid"/>
    <w:uiPriority w:val="59"/>
    <w:rsid w:val="00A447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447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84220"/>
    <w:rPr>
      <w:sz w:val="16"/>
      <w:szCs w:val="16"/>
    </w:rPr>
  </w:style>
  <w:style w:type="paragraph" w:styleId="CommentText">
    <w:name w:val="annotation text"/>
    <w:basedOn w:val="Normal"/>
    <w:link w:val="CommentTextChar"/>
    <w:uiPriority w:val="99"/>
    <w:semiHidden/>
    <w:unhideWhenUsed/>
    <w:rsid w:val="00584220"/>
    <w:pPr>
      <w:spacing w:line="240" w:lineRule="auto"/>
    </w:pPr>
    <w:rPr>
      <w:sz w:val="20"/>
      <w:szCs w:val="20"/>
    </w:rPr>
  </w:style>
  <w:style w:type="character" w:customStyle="1" w:styleId="CommentTextChar">
    <w:name w:val="Comment Text Char"/>
    <w:basedOn w:val="DefaultParagraphFont"/>
    <w:link w:val="CommentText"/>
    <w:uiPriority w:val="99"/>
    <w:semiHidden/>
    <w:rsid w:val="00584220"/>
    <w:rPr>
      <w:sz w:val="20"/>
      <w:szCs w:val="20"/>
    </w:rPr>
  </w:style>
  <w:style w:type="paragraph" w:styleId="CommentSubject">
    <w:name w:val="annotation subject"/>
    <w:basedOn w:val="CommentText"/>
    <w:next w:val="CommentText"/>
    <w:link w:val="CommentSubjectChar"/>
    <w:uiPriority w:val="99"/>
    <w:semiHidden/>
    <w:unhideWhenUsed/>
    <w:rsid w:val="00584220"/>
    <w:rPr>
      <w:b/>
      <w:bCs/>
    </w:rPr>
  </w:style>
  <w:style w:type="character" w:customStyle="1" w:styleId="CommentSubjectChar">
    <w:name w:val="Comment Subject Char"/>
    <w:basedOn w:val="CommentTextChar"/>
    <w:link w:val="CommentSubject"/>
    <w:uiPriority w:val="99"/>
    <w:semiHidden/>
    <w:rsid w:val="00584220"/>
    <w:rPr>
      <w:b/>
      <w:bCs/>
      <w:sz w:val="20"/>
      <w:szCs w:val="20"/>
    </w:rPr>
  </w:style>
  <w:style w:type="paragraph" w:styleId="FootnoteText">
    <w:name w:val="footnote text"/>
    <w:basedOn w:val="Normal"/>
    <w:link w:val="FootnoteTextChar"/>
    <w:uiPriority w:val="99"/>
    <w:semiHidden/>
    <w:unhideWhenUsed/>
    <w:rsid w:val="000A7B1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7B10"/>
    <w:rPr>
      <w:sz w:val="20"/>
      <w:szCs w:val="20"/>
    </w:rPr>
  </w:style>
  <w:style w:type="character" w:styleId="FootnoteReference">
    <w:name w:val="footnote reference"/>
    <w:basedOn w:val="DefaultParagraphFont"/>
    <w:uiPriority w:val="99"/>
    <w:semiHidden/>
    <w:unhideWhenUsed/>
    <w:rsid w:val="000A7B10"/>
    <w:rPr>
      <w:vertAlign w:val="superscript"/>
    </w:rPr>
  </w:style>
  <w:style w:type="paragraph" w:customStyle="1" w:styleId="BM-Level1">
    <w:name w:val="BM - Level 1"/>
    <w:uiPriority w:val="99"/>
    <w:rsid w:val="00681CDA"/>
    <w:pPr>
      <w:numPr>
        <w:numId w:val="2"/>
      </w:numPr>
      <w:spacing w:after="240" w:line="300" w:lineRule="atLeast"/>
    </w:pPr>
    <w:rPr>
      <w:rFonts w:ascii="Times New Roman" w:eastAsia="Times New Roman" w:hAnsi="Times New Roman" w:cs="Times New Roman"/>
      <w:b/>
      <w:sz w:val="24"/>
      <w:szCs w:val="24"/>
      <w:lang w:eastAsia="en-GB"/>
    </w:rPr>
  </w:style>
  <w:style w:type="paragraph" w:customStyle="1" w:styleId="BM-Level2">
    <w:name w:val="BM - Level 2"/>
    <w:basedOn w:val="BM-Level1"/>
    <w:uiPriority w:val="99"/>
    <w:rsid w:val="00681CDA"/>
    <w:pPr>
      <w:numPr>
        <w:ilvl w:val="1"/>
      </w:numPr>
      <w:jc w:val="both"/>
    </w:pPr>
    <w:rPr>
      <w:b w:val="0"/>
    </w:rPr>
  </w:style>
  <w:style w:type="paragraph" w:customStyle="1" w:styleId="BM-Level3">
    <w:name w:val="BM - Level 3"/>
    <w:basedOn w:val="BM-Level2"/>
    <w:uiPriority w:val="99"/>
    <w:rsid w:val="00681CDA"/>
    <w:pPr>
      <w:numPr>
        <w:ilvl w:val="2"/>
      </w:numPr>
    </w:pPr>
  </w:style>
  <w:style w:type="paragraph" w:customStyle="1" w:styleId="BM-Level4">
    <w:name w:val="BM - Level 4"/>
    <w:basedOn w:val="BM-Level3"/>
    <w:uiPriority w:val="99"/>
    <w:rsid w:val="00681CDA"/>
    <w:pPr>
      <w:numPr>
        <w:ilvl w:val="3"/>
      </w:numPr>
    </w:pPr>
  </w:style>
  <w:style w:type="paragraph" w:customStyle="1" w:styleId="BM-Level5">
    <w:name w:val="BM - Level 5"/>
    <w:basedOn w:val="BM-Level4"/>
    <w:uiPriority w:val="99"/>
    <w:rsid w:val="00681CDA"/>
    <w:pPr>
      <w:numPr>
        <w:ilvl w:val="4"/>
      </w:numPr>
    </w:pPr>
  </w:style>
  <w:style w:type="paragraph" w:customStyle="1" w:styleId="BM-Sch">
    <w:name w:val="BM - Sch"/>
    <w:basedOn w:val="BM-Level5"/>
    <w:uiPriority w:val="99"/>
    <w:rsid w:val="00681CDA"/>
    <w:pPr>
      <w:numPr>
        <w:ilvl w:val="5"/>
      </w:numPr>
    </w:pPr>
  </w:style>
  <w:style w:type="paragraph" w:customStyle="1" w:styleId="BM-Sch1">
    <w:name w:val="BM - Sch 1"/>
    <w:basedOn w:val="BM-Sch"/>
    <w:uiPriority w:val="99"/>
    <w:rsid w:val="00681CDA"/>
    <w:pPr>
      <w:numPr>
        <w:ilvl w:val="6"/>
      </w:numPr>
    </w:pPr>
    <w:rPr>
      <w:b/>
    </w:rPr>
  </w:style>
  <w:style w:type="paragraph" w:customStyle="1" w:styleId="BM-Sch2">
    <w:name w:val="BM - Sch 2"/>
    <w:basedOn w:val="Normal"/>
    <w:uiPriority w:val="99"/>
    <w:rsid w:val="00681CDA"/>
    <w:pPr>
      <w:numPr>
        <w:ilvl w:val="7"/>
        <w:numId w:val="2"/>
      </w:numPr>
      <w:spacing w:after="120" w:line="300" w:lineRule="atLeast"/>
      <w:jc w:val="both"/>
    </w:pPr>
    <w:rPr>
      <w:rFonts w:ascii="Times New Roman" w:eastAsia="Times New Roman" w:hAnsi="Times New Roman" w:cs="Times New Roman"/>
      <w:sz w:val="24"/>
      <w:szCs w:val="24"/>
      <w:lang w:eastAsia="en-GB"/>
    </w:rPr>
  </w:style>
  <w:style w:type="paragraph" w:customStyle="1" w:styleId="BM-Sch3">
    <w:name w:val="BM - Sch 3"/>
    <w:basedOn w:val="BM-Sch2"/>
    <w:uiPriority w:val="99"/>
    <w:rsid w:val="00681CDA"/>
    <w:pPr>
      <w:numPr>
        <w:ilvl w:val="8"/>
      </w:numPr>
    </w:pPr>
  </w:style>
  <w:style w:type="numbering" w:customStyle="1" w:styleId="BMList">
    <w:name w:val="BMList"/>
    <w:basedOn w:val="NoList"/>
    <w:rsid w:val="00681CDA"/>
    <w:pPr>
      <w:numPr>
        <w:numId w:val="3"/>
      </w:numPr>
    </w:pPr>
  </w:style>
  <w:style w:type="character" w:styleId="FollowedHyperlink">
    <w:name w:val="FollowedHyperlink"/>
    <w:basedOn w:val="DefaultParagraphFont"/>
    <w:uiPriority w:val="99"/>
    <w:semiHidden/>
    <w:unhideWhenUsed/>
    <w:rsid w:val="000B24FA"/>
    <w:rPr>
      <w:color w:val="800080" w:themeColor="followedHyperlink"/>
      <w:u w:val="single"/>
    </w:rPr>
  </w:style>
  <w:style w:type="paragraph" w:styleId="NoSpacing">
    <w:name w:val="No Spacing"/>
    <w:uiPriority w:val="1"/>
    <w:qFormat/>
    <w:rsid w:val="00D974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35822">
      <w:bodyDiv w:val="1"/>
      <w:marLeft w:val="0"/>
      <w:marRight w:val="0"/>
      <w:marTop w:val="0"/>
      <w:marBottom w:val="0"/>
      <w:divBdr>
        <w:top w:val="none" w:sz="0" w:space="0" w:color="auto"/>
        <w:left w:val="none" w:sz="0" w:space="0" w:color="auto"/>
        <w:bottom w:val="none" w:sz="0" w:space="0" w:color="auto"/>
        <w:right w:val="none" w:sz="0" w:space="0" w:color="auto"/>
      </w:divBdr>
    </w:div>
    <w:div w:id="146168777">
      <w:bodyDiv w:val="1"/>
      <w:marLeft w:val="0"/>
      <w:marRight w:val="0"/>
      <w:marTop w:val="0"/>
      <w:marBottom w:val="0"/>
      <w:divBdr>
        <w:top w:val="none" w:sz="0" w:space="0" w:color="auto"/>
        <w:left w:val="none" w:sz="0" w:space="0" w:color="auto"/>
        <w:bottom w:val="none" w:sz="0" w:space="0" w:color="auto"/>
        <w:right w:val="none" w:sz="0" w:space="0" w:color="auto"/>
      </w:divBdr>
    </w:div>
    <w:div w:id="260069214">
      <w:bodyDiv w:val="1"/>
      <w:marLeft w:val="0"/>
      <w:marRight w:val="0"/>
      <w:marTop w:val="0"/>
      <w:marBottom w:val="0"/>
      <w:divBdr>
        <w:top w:val="none" w:sz="0" w:space="0" w:color="auto"/>
        <w:left w:val="none" w:sz="0" w:space="0" w:color="auto"/>
        <w:bottom w:val="none" w:sz="0" w:space="0" w:color="auto"/>
        <w:right w:val="none" w:sz="0" w:space="0" w:color="auto"/>
      </w:divBdr>
    </w:div>
    <w:div w:id="387874736">
      <w:bodyDiv w:val="1"/>
      <w:marLeft w:val="0"/>
      <w:marRight w:val="0"/>
      <w:marTop w:val="0"/>
      <w:marBottom w:val="0"/>
      <w:divBdr>
        <w:top w:val="none" w:sz="0" w:space="0" w:color="auto"/>
        <w:left w:val="none" w:sz="0" w:space="0" w:color="auto"/>
        <w:bottom w:val="none" w:sz="0" w:space="0" w:color="auto"/>
        <w:right w:val="none" w:sz="0" w:space="0" w:color="auto"/>
      </w:divBdr>
    </w:div>
    <w:div w:id="449326538">
      <w:bodyDiv w:val="1"/>
      <w:marLeft w:val="0"/>
      <w:marRight w:val="0"/>
      <w:marTop w:val="0"/>
      <w:marBottom w:val="0"/>
      <w:divBdr>
        <w:top w:val="none" w:sz="0" w:space="0" w:color="auto"/>
        <w:left w:val="none" w:sz="0" w:space="0" w:color="auto"/>
        <w:bottom w:val="none" w:sz="0" w:space="0" w:color="auto"/>
        <w:right w:val="none" w:sz="0" w:space="0" w:color="auto"/>
      </w:divBdr>
    </w:div>
    <w:div w:id="488834007">
      <w:bodyDiv w:val="1"/>
      <w:marLeft w:val="0"/>
      <w:marRight w:val="0"/>
      <w:marTop w:val="0"/>
      <w:marBottom w:val="0"/>
      <w:divBdr>
        <w:top w:val="none" w:sz="0" w:space="0" w:color="auto"/>
        <w:left w:val="none" w:sz="0" w:space="0" w:color="auto"/>
        <w:bottom w:val="none" w:sz="0" w:space="0" w:color="auto"/>
        <w:right w:val="none" w:sz="0" w:space="0" w:color="auto"/>
      </w:divBdr>
      <w:divsChild>
        <w:div w:id="1493370724">
          <w:marLeft w:val="0"/>
          <w:marRight w:val="0"/>
          <w:marTop w:val="0"/>
          <w:marBottom w:val="0"/>
          <w:divBdr>
            <w:top w:val="none" w:sz="0" w:space="0" w:color="auto"/>
            <w:left w:val="none" w:sz="0" w:space="0" w:color="auto"/>
            <w:bottom w:val="none" w:sz="0" w:space="0" w:color="auto"/>
            <w:right w:val="none" w:sz="0" w:space="0" w:color="auto"/>
          </w:divBdr>
          <w:divsChild>
            <w:div w:id="1893497900">
              <w:marLeft w:val="0"/>
              <w:marRight w:val="0"/>
              <w:marTop w:val="0"/>
              <w:marBottom w:val="0"/>
              <w:divBdr>
                <w:top w:val="none" w:sz="0" w:space="0" w:color="auto"/>
                <w:left w:val="none" w:sz="0" w:space="0" w:color="auto"/>
                <w:bottom w:val="none" w:sz="0" w:space="0" w:color="auto"/>
                <w:right w:val="none" w:sz="0" w:space="0" w:color="auto"/>
              </w:divBdr>
              <w:divsChild>
                <w:div w:id="171542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294925">
      <w:bodyDiv w:val="1"/>
      <w:marLeft w:val="0"/>
      <w:marRight w:val="0"/>
      <w:marTop w:val="0"/>
      <w:marBottom w:val="0"/>
      <w:divBdr>
        <w:top w:val="none" w:sz="0" w:space="0" w:color="auto"/>
        <w:left w:val="none" w:sz="0" w:space="0" w:color="auto"/>
        <w:bottom w:val="none" w:sz="0" w:space="0" w:color="auto"/>
        <w:right w:val="none" w:sz="0" w:space="0" w:color="auto"/>
      </w:divBdr>
    </w:div>
    <w:div w:id="1124427829">
      <w:bodyDiv w:val="1"/>
      <w:marLeft w:val="0"/>
      <w:marRight w:val="0"/>
      <w:marTop w:val="0"/>
      <w:marBottom w:val="0"/>
      <w:divBdr>
        <w:top w:val="none" w:sz="0" w:space="0" w:color="auto"/>
        <w:left w:val="none" w:sz="0" w:space="0" w:color="auto"/>
        <w:bottom w:val="none" w:sz="0" w:space="0" w:color="auto"/>
        <w:right w:val="none" w:sz="0" w:space="0" w:color="auto"/>
      </w:divBdr>
    </w:div>
    <w:div w:id="1697658342">
      <w:bodyDiv w:val="1"/>
      <w:marLeft w:val="0"/>
      <w:marRight w:val="0"/>
      <w:marTop w:val="0"/>
      <w:marBottom w:val="0"/>
      <w:divBdr>
        <w:top w:val="none" w:sz="0" w:space="0" w:color="auto"/>
        <w:left w:val="none" w:sz="0" w:space="0" w:color="auto"/>
        <w:bottom w:val="none" w:sz="0" w:space="0" w:color="auto"/>
        <w:right w:val="none" w:sz="0" w:space="0" w:color="auto"/>
      </w:divBdr>
    </w:div>
    <w:div w:id="1986008223">
      <w:bodyDiv w:val="1"/>
      <w:marLeft w:val="0"/>
      <w:marRight w:val="0"/>
      <w:marTop w:val="0"/>
      <w:marBottom w:val="0"/>
      <w:divBdr>
        <w:top w:val="none" w:sz="0" w:space="0" w:color="auto"/>
        <w:left w:val="none" w:sz="0" w:space="0" w:color="auto"/>
        <w:bottom w:val="none" w:sz="0" w:space="0" w:color="auto"/>
        <w:right w:val="none" w:sz="0" w:space="0" w:color="auto"/>
      </w:divBdr>
    </w:div>
    <w:div w:id="199629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s://eur01.safelinks.protection.outlook.com/?url=https%3A%2F%2Fgov.wales%2Fjoint-bidding-public-contracts-guidance-consortia&amp;data=02%7C01%7CGemma.Webber%40gov.wales%7C06683bf838184219cba708d76862d58f%7Ca2cc36c592804ae78887d06dab89216b%7C0%7C0%7C637092646009311635&amp;sdata=gKY0uPOKlq9Hh70A%2BaWdtv7S3HLN5d1lLHznBmm0cfc%3D&amp;reserved=0"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business.wales.gov.uk/growing-business/welsh-government-support-1/supplier-development-service-0" TargetMode="External"/><Relationship Id="rId2" Type="http://schemas.openxmlformats.org/officeDocument/2006/relationships/customXml" Target="../customXml/item2.xml"/><Relationship Id="rId16" Type="http://schemas.openxmlformats.org/officeDocument/2006/relationships/hyperlink" Target="https://etenderwales.bravosolution.co.uk/web/login.s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gov.wales/topics/improvingservices/bettervfm/procurement-privacy-notice/?lang=en"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39205D88DC4F44CB1CA8437F92B0221" ma:contentTypeVersion="12" ma:contentTypeDescription="Create a new document." ma:contentTypeScope="" ma:versionID="3e3a11fdabe6dfcb9bca0fd0e998c7e3">
  <xsd:schema xmlns:xsd="http://www.w3.org/2001/XMLSchema" xmlns:xs="http://www.w3.org/2001/XMLSchema" xmlns:p="http://schemas.microsoft.com/office/2006/metadata/properties" xmlns:ns3="ef277e87-290d-49c5-91d0-3912be04ccbd" xmlns:ns4="93868ba0-4f09-432e-b4a8-1e7798b1a206" targetNamespace="http://schemas.microsoft.com/office/2006/metadata/properties" ma:root="true" ma:fieldsID="bff6a66451db4882e8d538f180ce27d3" ns3:_="" ns4:_="">
    <xsd:import namespace="ef277e87-290d-49c5-91d0-3912be04ccbd"/>
    <xsd:import namespace="93868ba0-4f09-432e-b4a8-1e7798b1a20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77e87-290d-49c5-91d0-3912be04c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868ba0-4f09-432e-b4a8-1e7798b1a20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etadata xmlns="http://www.objective.com/ecm/document/metadata/FF3C5B18883D4E21973B57C2EEED7FD1" version="1.0.0">
  <systemFields>
    <field name="Objective-Id">
      <value order="0">A35432582</value>
    </field>
    <field name="Objective-Title">
      <value order="0">3.1b VWCPS ITT - Version 1.5 January 2021 COVID-19 UPDATE VERSION</value>
    </field>
    <field name="Objective-Description">
      <value order="0"/>
    </field>
    <field name="Objective-CreationStamp">
      <value order="0">2021-05-14T09:57:40Z</value>
    </field>
    <field name="Objective-IsApproved">
      <value order="0">false</value>
    </field>
    <field name="Objective-IsPublished">
      <value order="0">true</value>
    </field>
    <field name="Objective-DatePublished">
      <value order="0">2021-07-07T15:19:15Z</value>
    </field>
    <field name="Objective-ModificationStamp">
      <value order="0">2021-07-07T15:19:15Z</value>
    </field>
    <field name="Objective-Owner">
      <value order="0">Eades, Nicola (ESNR - Commercial Procurement - Corporate Procurement Services)</value>
    </field>
    <field name="Objective-Path">
      <value order="0">Objective Global Folder:Business File Plan:Economy, Skills &amp; Natural Resources (ESNR):Economy, Skills &amp; Natural Resources (ESNR) - Commercial Procurement - Corporate Procurement Services:1 - Save:Corporate Procurement Services - Templates:CPS - Tender Templates - 2018-2022:2. Tender Documentation</value>
    </field>
    <field name="Objective-Parent">
      <value order="0">2. Tender Documentation</value>
    </field>
    <field name="Objective-State">
      <value order="0">Published</value>
    </field>
    <field name="Objective-VersionId">
      <value order="0">vA69712246</value>
    </field>
    <field name="Objective-Version">
      <value order="0">1.0</value>
    </field>
    <field name="Objective-VersionNumber">
      <value order="0">1</value>
    </field>
    <field name="Objective-VersionComment">
      <value order="0">Copied from document A34713942.2</value>
    </field>
    <field name="Objective-FileNumber">
      <value order="0">qA1327628</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6CE9F9-C9A6-449A-A9C9-9E2B1968B748}">
  <ds:schemaRefs>
    <ds:schemaRef ds:uri="http://schemas.microsoft.com/sharepoint/v3/contenttype/forms"/>
  </ds:schemaRefs>
</ds:datastoreItem>
</file>

<file path=customXml/itemProps2.xml><?xml version="1.0" encoding="utf-8"?>
<ds:datastoreItem xmlns:ds="http://schemas.openxmlformats.org/officeDocument/2006/customXml" ds:itemID="{F01659F3-89A4-492F-B443-534745B36A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77e87-290d-49c5-91d0-3912be04ccbd"/>
    <ds:schemaRef ds:uri="93868ba0-4f09-432e-b4a8-1e7798b1a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4.xml><?xml version="1.0" encoding="utf-8"?>
<ds:datastoreItem xmlns:ds="http://schemas.openxmlformats.org/officeDocument/2006/customXml" ds:itemID="{2825EE3E-DE39-41FC-9CE3-86CA8DCF422D}">
  <ds:schemaRefs>
    <ds:schemaRef ds:uri="http://schemas.openxmlformats.org/officeDocument/2006/bibliography"/>
  </ds:schemaRefs>
</ds:datastoreItem>
</file>

<file path=customXml/itemProps5.xml><?xml version="1.0" encoding="utf-8"?>
<ds:datastoreItem xmlns:ds="http://schemas.openxmlformats.org/officeDocument/2006/customXml" ds:itemID="{84725622-5121-467C-8A4C-5C3B37C5946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4900</Words>
  <Characters>27933</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NAfW</Company>
  <LinksUpToDate>false</LinksUpToDate>
  <CharactersWithSpaces>32768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Rogers, Jonathan (SPF&amp;P Value Wales)</dc:creator>
  <cp:lastModifiedBy>Williams, Tom (COOG - Communications - Corporate Digital)</cp:lastModifiedBy>
  <cp:revision>1</cp:revision>
  <cp:lastPrinted>2017-09-22T13:22:00Z</cp:lastPrinted>
  <dcterms:created xsi:type="dcterms:W3CDTF">2023-01-11T12:20:00Z</dcterms:created>
  <dcterms:modified xsi:type="dcterms:W3CDTF">2023-01-11T12:20:00Z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A35432582</vt:lpwstr>
  </property>
  <property fmtid="{D5CDD505-2E9C-101B-9397-08002B2CF9AE}" pid="4" name="Objective-Title">
    <vt:lpwstr>3.1b VWCPS ITT - Version 1.5 January 2021 COVID-19 UPDATE VERSION</vt:lpwstr>
  </property>
  <property fmtid="{D5CDD505-2E9C-101B-9397-08002B2CF9AE}" pid="5" name="Objective-Comment">
    <vt:lpwstr/>
  </property>
  <property fmtid="{D5CDD505-2E9C-101B-9397-08002B2CF9AE}" pid="6" name="Objective-CreationStamp">
    <vt:filetime>2021-07-07T15:19:14Z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2021-07-07T15:19:15Z</vt:filetime>
  </property>
  <property fmtid="{D5CDD505-2E9C-101B-9397-08002B2CF9AE}" pid="10" name="Objective-ModificationStamp">
    <vt:filetime>2021-07-07T15:19:15Z</vt:filetime>
  </property>
  <property fmtid="{D5CDD505-2E9C-101B-9397-08002B2CF9AE}" pid="11" name="Objective-Owner">
    <vt:lpwstr>Eades, Nicola (ESNR - Commercial Procurement - Corporate Procurement Services)</vt:lpwstr>
  </property>
  <property fmtid="{D5CDD505-2E9C-101B-9397-08002B2CF9AE}" pid="12" name="Objective-Path">
    <vt:lpwstr>Objective Global Folder:Business File Plan:Economy, Skills &amp; Natural Resources (ESNR):Economy, Skills &amp; Natural Resources (ESNR) - Commercial Procurement - Corporate Procurement Services:1 - Save:Corporate Procurement Services - Templates:CPS - Tender Tem</vt:lpwstr>
  </property>
  <property fmtid="{D5CDD505-2E9C-101B-9397-08002B2CF9AE}" pid="13" name="Objective-Parent">
    <vt:lpwstr>2. Tender Documentation</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Copied from document A34713942.2</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lpwstr/>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DOCID">
    <vt:lpwstr/>
  </property>
  <property fmtid="{D5CDD505-2E9C-101B-9397-08002B2CF9AE}" pid="26" name="COMPANYID">
    <vt:i4>2122615591</vt:i4>
  </property>
  <property fmtid="{D5CDD505-2E9C-101B-9397-08002B2CF9AE}" pid="27" name="SERIALNO">
    <vt:i4>11396</vt:i4>
  </property>
  <property fmtid="{D5CDD505-2E9C-101B-9397-08002B2CF9AE}" pid="28" name="EDITION">
    <vt:lpwstr>FM</vt:lpwstr>
  </property>
  <property fmtid="{D5CDD505-2E9C-101B-9397-08002B2CF9AE}" pid="29" name="ASSOCID">
    <vt:i4>54648500</vt:i4>
  </property>
  <property fmtid="{D5CDD505-2E9C-101B-9397-08002B2CF9AE}" pid="30" name="CLIENTID">
    <vt:i4>3900123</vt:i4>
  </property>
  <property fmtid="{D5CDD505-2E9C-101B-9397-08002B2CF9AE}" pid="31" name="FILEID">
    <vt:i4>54649705</vt:i4>
  </property>
  <property fmtid="{D5CDD505-2E9C-101B-9397-08002B2CF9AE}" pid="32" name="Objective-Connect Creator [system]">
    <vt:lpwstr/>
  </property>
  <property fmtid="{D5CDD505-2E9C-101B-9397-08002B2CF9AE}" pid="33" name="Objective-Description">
    <vt:lpwstr/>
  </property>
  <property fmtid="{D5CDD505-2E9C-101B-9397-08002B2CF9AE}" pid="34" name="Objective-VersionId">
    <vt:lpwstr>vA69712246</vt:lpwstr>
  </property>
  <property fmtid="{D5CDD505-2E9C-101B-9397-08002B2CF9AE}" pid="35" name="Objective-Language">
    <vt:lpwstr>English (eng)</vt:lpwstr>
  </property>
  <property fmtid="{D5CDD505-2E9C-101B-9397-08002B2CF9AE}" pid="36" name="Objective-Date Acquired">
    <vt:lpwstr/>
  </property>
  <property fmtid="{D5CDD505-2E9C-101B-9397-08002B2CF9AE}" pid="37" name="Objective-What to Keep">
    <vt:lpwstr>No</vt:lpwstr>
  </property>
  <property fmtid="{D5CDD505-2E9C-101B-9397-08002B2CF9AE}" pid="38" name="Objective-Official Translation">
    <vt:lpwstr/>
  </property>
  <property fmtid="{D5CDD505-2E9C-101B-9397-08002B2CF9AE}" pid="39" name="Objective-Connect Creator">
    <vt:lpwstr/>
  </property>
  <property fmtid="{D5CDD505-2E9C-101B-9397-08002B2CF9AE}" pid="40" name="ContentTypeId">
    <vt:lpwstr>0x010100739205D88DC4F44CB1CA8437F92B0221</vt:lpwstr>
  </property>
</Properties>
</file>