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C4E9" w14:textId="77777777" w:rsidR="00B81F69" w:rsidRDefault="00B81F69" w:rsidP="009A73A0">
      <w:pPr>
        <w:rPr>
          <w:b/>
          <w:lang w:val="cy-GB"/>
        </w:rPr>
      </w:pPr>
    </w:p>
    <w:p w14:paraId="4555C65F" w14:textId="5BC6CBBC" w:rsidR="009A73A0" w:rsidRPr="001B2515" w:rsidRDefault="009A73A0" w:rsidP="009A73A0">
      <w:pPr>
        <w:rPr>
          <w:b/>
          <w:lang w:val="cy-GB"/>
        </w:rPr>
      </w:pPr>
      <w:r w:rsidRPr="001B2515">
        <w:rPr>
          <w:b/>
          <w:lang w:val="cy-GB"/>
        </w:rPr>
        <w:t>Ffurflen ymateb i’r ymgynghoriad</w:t>
      </w:r>
    </w:p>
    <w:p w14:paraId="14D259E9" w14:textId="1BA67F88" w:rsidR="00297B0B" w:rsidRPr="001B2515" w:rsidRDefault="00297B0B" w:rsidP="00297B0B"/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4248"/>
        <w:gridCol w:w="5240"/>
      </w:tblGrid>
      <w:tr w:rsidR="009A73A0" w:rsidRPr="001B2515" w14:paraId="514C8EAA" w14:textId="77777777" w:rsidTr="00006C17">
        <w:trPr>
          <w:trHeight w:val="660"/>
        </w:trPr>
        <w:tc>
          <w:tcPr>
            <w:tcW w:w="4248" w:type="dxa"/>
          </w:tcPr>
          <w:p w14:paraId="52A9506A" w14:textId="77777777" w:rsidR="009A73A0" w:rsidRPr="001B2515" w:rsidRDefault="009A73A0" w:rsidP="00006C17">
            <w:pPr>
              <w:tabs>
                <w:tab w:val="left" w:pos="1430"/>
              </w:tabs>
              <w:rPr>
                <w:lang w:val="cy-GB"/>
              </w:rPr>
            </w:pPr>
            <w:r w:rsidRPr="001B2515">
              <w:rPr>
                <w:lang w:val="cy-GB"/>
              </w:rPr>
              <w:t>Eich enw:</w:t>
            </w:r>
            <w:r w:rsidRPr="001B2515">
              <w:rPr>
                <w:lang w:val="cy-GB"/>
              </w:rPr>
              <w:tab/>
            </w:r>
          </w:p>
        </w:tc>
        <w:tc>
          <w:tcPr>
            <w:tcW w:w="5240" w:type="dxa"/>
          </w:tcPr>
          <w:p w14:paraId="447ED8B6" w14:textId="77777777" w:rsidR="009A73A0" w:rsidRPr="001B2515" w:rsidRDefault="009A73A0" w:rsidP="00006C17">
            <w:pPr>
              <w:tabs>
                <w:tab w:val="left" w:pos="1430"/>
              </w:tabs>
              <w:rPr>
                <w:lang w:val="cy-GB"/>
              </w:rPr>
            </w:pPr>
          </w:p>
        </w:tc>
      </w:tr>
      <w:tr w:rsidR="009A73A0" w:rsidRPr="001B2515" w14:paraId="655BC23E" w14:textId="77777777" w:rsidTr="00006C17">
        <w:trPr>
          <w:trHeight w:val="660"/>
        </w:trPr>
        <w:tc>
          <w:tcPr>
            <w:tcW w:w="4248" w:type="dxa"/>
          </w:tcPr>
          <w:p w14:paraId="0109F3B7" w14:textId="77777777" w:rsidR="009A73A0" w:rsidRPr="001B2515" w:rsidRDefault="009A73A0" w:rsidP="00006C17">
            <w:pPr>
              <w:tabs>
                <w:tab w:val="left" w:pos="1430"/>
              </w:tabs>
              <w:rPr>
                <w:lang w:val="cy-GB"/>
              </w:rPr>
            </w:pPr>
            <w:r w:rsidRPr="001B2515">
              <w:rPr>
                <w:lang w:val="cy-GB"/>
              </w:rPr>
              <w:t>Sefydliad (os yw’n berthnasol):</w:t>
            </w:r>
          </w:p>
        </w:tc>
        <w:tc>
          <w:tcPr>
            <w:tcW w:w="5240" w:type="dxa"/>
          </w:tcPr>
          <w:p w14:paraId="75D772CB" w14:textId="77777777" w:rsidR="009A73A0" w:rsidRPr="001B2515" w:rsidRDefault="009A73A0" w:rsidP="00006C17">
            <w:pPr>
              <w:tabs>
                <w:tab w:val="left" w:pos="1430"/>
              </w:tabs>
              <w:rPr>
                <w:lang w:val="cy-GB"/>
              </w:rPr>
            </w:pPr>
          </w:p>
        </w:tc>
      </w:tr>
      <w:tr w:rsidR="009A73A0" w:rsidRPr="001B2515" w14:paraId="3E5C8F2E" w14:textId="77777777" w:rsidTr="00006C17">
        <w:trPr>
          <w:trHeight w:val="660"/>
        </w:trPr>
        <w:tc>
          <w:tcPr>
            <w:tcW w:w="4248" w:type="dxa"/>
          </w:tcPr>
          <w:p w14:paraId="0C37AA81" w14:textId="77777777" w:rsidR="009A73A0" w:rsidRPr="001B2515" w:rsidRDefault="009A73A0" w:rsidP="00006C17">
            <w:pPr>
              <w:rPr>
                <w:lang w:val="cy-GB"/>
              </w:rPr>
            </w:pPr>
            <w:r w:rsidRPr="001B2515">
              <w:rPr>
                <w:lang w:val="cy-GB"/>
              </w:rPr>
              <w:t xml:space="preserve">E-bost: </w:t>
            </w:r>
          </w:p>
        </w:tc>
        <w:tc>
          <w:tcPr>
            <w:tcW w:w="5240" w:type="dxa"/>
          </w:tcPr>
          <w:p w14:paraId="4E94D281" w14:textId="77777777" w:rsidR="009A73A0" w:rsidRPr="001B2515" w:rsidRDefault="009A73A0" w:rsidP="00006C17">
            <w:pPr>
              <w:rPr>
                <w:lang w:val="cy-GB"/>
              </w:rPr>
            </w:pPr>
          </w:p>
        </w:tc>
      </w:tr>
    </w:tbl>
    <w:p w14:paraId="5D7742BF" w14:textId="43487805" w:rsidR="009A73A0" w:rsidRPr="001B2515" w:rsidRDefault="009A73A0" w:rsidP="00297B0B"/>
    <w:p w14:paraId="5C658FF4" w14:textId="77777777" w:rsidR="00F5514F" w:rsidRPr="00F5514F" w:rsidRDefault="00F5514F" w:rsidP="009A73A0">
      <w:pPr>
        <w:rPr>
          <w:rFonts w:eastAsia="Times New Roman"/>
          <w:bCs/>
          <w:color w:val="1F1F1F"/>
          <w:lang w:val="cy-GB" w:eastAsia="en-GB"/>
        </w:rPr>
      </w:pPr>
    </w:p>
    <w:p w14:paraId="07BD4E2B" w14:textId="2796B9E0" w:rsidR="009A73A0" w:rsidRPr="001B2515" w:rsidRDefault="009A73A0" w:rsidP="009A73A0">
      <w:pPr>
        <w:rPr>
          <w:rFonts w:eastAsia="Times New Roman"/>
          <w:b/>
          <w:color w:val="1F1F1F"/>
          <w:lang w:val="cy-GB" w:eastAsia="en-GB"/>
        </w:rPr>
      </w:pPr>
      <w:r w:rsidRPr="001B2515">
        <w:rPr>
          <w:rFonts w:eastAsia="Times New Roman"/>
          <w:b/>
          <w:color w:val="1F1F1F"/>
          <w:lang w:val="cy-GB" w:eastAsia="en-GB"/>
        </w:rPr>
        <w:t xml:space="preserve">Gall ymatebion i ymgyngoriadau gael eu cyhoeddi. Os byddai’n well gennych i’ch ymateb aros yn ddienw (gan gynnwys cyfeiriadau e-bost), ticiwch y blwch:  </w:t>
      </w:r>
    </w:p>
    <w:bookmarkStart w:id="0" w:name="_Hlk175824551" w:displacedByCustomXml="next"/>
    <w:sdt>
      <w:sdtPr>
        <w:rPr>
          <w:rFonts w:eastAsia="Times New Roman"/>
          <w:b/>
          <w:color w:val="1F1F1F"/>
          <w:lang w:val="cy-GB" w:eastAsia="en-GB"/>
        </w:rPr>
        <w:id w:val="-1454473747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46C8AB0" w14:textId="53E5FF66" w:rsidR="009A73A0" w:rsidRPr="001B2515" w:rsidRDefault="00F5514F" w:rsidP="009A73A0">
          <w:pPr>
            <w:rPr>
              <w:rFonts w:eastAsia="Times New Roman"/>
              <w:b/>
              <w:color w:val="1F1F1F"/>
              <w:lang w:val="cy-GB" w:eastAsia="en-GB"/>
            </w:rPr>
          </w:pPr>
          <w:r>
            <w:rPr>
              <w:rFonts w:ascii="MS Gothic" w:eastAsia="MS Gothic" w:hAnsi="MS Gothic" w:hint="eastAsia"/>
              <w:b/>
              <w:color w:val="1F1F1F"/>
              <w:lang w:val="cy-GB" w:eastAsia="en-GB"/>
            </w:rPr>
            <w:t>☐</w:t>
          </w:r>
        </w:p>
      </w:sdtContent>
    </w:sdt>
    <w:bookmarkEnd w:id="0"/>
    <w:p w14:paraId="531124DA" w14:textId="77777777" w:rsidR="009A73A0" w:rsidRPr="001B2515" w:rsidRDefault="009A73A0" w:rsidP="009A73A0">
      <w:pPr>
        <w:rPr>
          <w:lang w:val="cy-GB"/>
        </w:rPr>
      </w:pPr>
    </w:p>
    <w:p w14:paraId="53BFB1C3" w14:textId="37B9B119" w:rsidR="009A73A0" w:rsidRPr="001B2515" w:rsidRDefault="009A73A0" w:rsidP="009A73A0">
      <w:pPr>
        <w:rPr>
          <w:lang w:val="cy-GB"/>
        </w:rPr>
      </w:pPr>
      <w:r w:rsidRPr="001B2515">
        <w:rPr>
          <w:lang w:val="cy-GB"/>
        </w:rPr>
        <w:t>Dylid anfon unrhyw ymatebion erbyn</w:t>
      </w:r>
      <w:r w:rsidR="007F7009" w:rsidRPr="001B2515">
        <w:rPr>
          <w:lang w:val="cy-GB"/>
        </w:rPr>
        <w:t xml:space="preserve"> </w:t>
      </w:r>
      <w:r w:rsidR="007F7009" w:rsidRPr="001B2515">
        <w:rPr>
          <w:b/>
          <w:bCs/>
          <w:lang w:val="cy-GB"/>
        </w:rPr>
        <w:t>2</w:t>
      </w:r>
      <w:r w:rsidR="00EB50B4">
        <w:rPr>
          <w:b/>
          <w:bCs/>
          <w:lang w:val="cy-GB"/>
        </w:rPr>
        <w:t>6</w:t>
      </w:r>
      <w:r w:rsidR="001B2515" w:rsidRPr="001B2515">
        <w:rPr>
          <w:b/>
          <w:bCs/>
          <w:lang w:val="cy-GB"/>
        </w:rPr>
        <w:t xml:space="preserve"> Tachwedd</w:t>
      </w:r>
      <w:r w:rsidR="007F7009" w:rsidRPr="001B2515">
        <w:rPr>
          <w:b/>
          <w:bCs/>
          <w:lang w:val="cy-GB"/>
        </w:rPr>
        <w:t xml:space="preserve"> </w:t>
      </w:r>
      <w:r w:rsidRPr="001B2515">
        <w:rPr>
          <w:b/>
          <w:bCs/>
          <w:lang w:val="cy-GB"/>
        </w:rPr>
        <w:t>202</w:t>
      </w:r>
      <w:r w:rsidR="001B2515" w:rsidRPr="001B2515">
        <w:rPr>
          <w:b/>
          <w:bCs/>
          <w:lang w:val="cy-GB"/>
        </w:rPr>
        <w:t>4</w:t>
      </w:r>
      <w:r w:rsidRPr="001B2515">
        <w:rPr>
          <w:b/>
          <w:lang w:val="cy-GB"/>
        </w:rPr>
        <w:t xml:space="preserve"> </w:t>
      </w:r>
      <w:r w:rsidRPr="001B2515">
        <w:rPr>
          <w:lang w:val="cy-GB"/>
        </w:rPr>
        <w:t>i:</w:t>
      </w:r>
    </w:p>
    <w:p w14:paraId="7C135543" w14:textId="77777777" w:rsidR="009A73A0" w:rsidRPr="001B2515" w:rsidRDefault="009A73A0" w:rsidP="009A73A0">
      <w:pPr>
        <w:rPr>
          <w:lang w:val="cy-GB"/>
        </w:rPr>
      </w:pPr>
    </w:p>
    <w:p w14:paraId="0CBAD9DD" w14:textId="1014A169" w:rsidR="009A73A0" w:rsidRPr="001B2515" w:rsidRDefault="009A73A0" w:rsidP="009A73A0">
      <w:pPr>
        <w:rPr>
          <w:rFonts w:eastAsia="Times New Roman"/>
          <w:color w:val="1F1F1F"/>
          <w:lang w:val="cy-GB" w:eastAsia="en-GB"/>
        </w:rPr>
      </w:pPr>
      <w:r w:rsidRPr="001B2515">
        <w:rPr>
          <w:rFonts w:eastAsia="Times New Roman"/>
          <w:color w:val="1F1F1F"/>
          <w:lang w:val="cy-GB" w:eastAsia="en-GB"/>
        </w:rPr>
        <w:t xml:space="preserve">Polisi </w:t>
      </w:r>
      <w:r w:rsidR="001B2515" w:rsidRPr="001B2515">
        <w:rPr>
          <w:rFonts w:eastAsia="Times New Roman"/>
          <w:color w:val="1F1F1F"/>
          <w:lang w:val="cy-GB" w:eastAsia="en-GB"/>
        </w:rPr>
        <w:t>T</w:t>
      </w:r>
      <w:r w:rsidRPr="001B2515">
        <w:rPr>
          <w:rFonts w:eastAsia="Times New Roman"/>
          <w:color w:val="1F1F1F"/>
          <w:lang w:val="cy-GB" w:eastAsia="en-GB"/>
        </w:rPr>
        <w:t>reth Gyngor</w:t>
      </w:r>
      <w:r w:rsidRPr="001B2515">
        <w:rPr>
          <w:rFonts w:eastAsia="Times New Roman"/>
          <w:color w:val="1F1F1F"/>
          <w:lang w:val="cy-GB" w:eastAsia="en-GB"/>
        </w:rPr>
        <w:br/>
        <w:t>Llywodraeth Cymru</w:t>
      </w:r>
      <w:r w:rsidRPr="001B2515">
        <w:rPr>
          <w:rFonts w:eastAsia="Times New Roman"/>
          <w:color w:val="1F1F1F"/>
          <w:lang w:val="cy-GB" w:eastAsia="en-GB"/>
        </w:rPr>
        <w:br/>
        <w:t>Parc Cathays</w:t>
      </w:r>
      <w:r w:rsidRPr="001B2515">
        <w:rPr>
          <w:rFonts w:eastAsia="Times New Roman"/>
          <w:color w:val="1F1F1F"/>
          <w:lang w:val="cy-GB" w:eastAsia="en-GB"/>
        </w:rPr>
        <w:br/>
        <w:t>Caerdydd</w:t>
      </w:r>
      <w:r w:rsidRPr="001B2515">
        <w:rPr>
          <w:rFonts w:eastAsia="Times New Roman"/>
          <w:color w:val="1F1F1F"/>
          <w:lang w:val="cy-GB" w:eastAsia="en-GB"/>
        </w:rPr>
        <w:br/>
        <w:t>CF10  3NQ</w:t>
      </w:r>
    </w:p>
    <w:p w14:paraId="7744A3C3" w14:textId="77777777" w:rsidR="009A73A0" w:rsidRPr="001B2515" w:rsidRDefault="009A73A0" w:rsidP="009A73A0">
      <w:pPr>
        <w:rPr>
          <w:lang w:val="cy-GB"/>
        </w:rPr>
      </w:pPr>
    </w:p>
    <w:p w14:paraId="1F4B5DB0" w14:textId="77777777" w:rsidR="009A73A0" w:rsidRPr="001B2515" w:rsidRDefault="009A73A0" w:rsidP="009A73A0">
      <w:pPr>
        <w:tabs>
          <w:tab w:val="left" w:pos="3828"/>
        </w:tabs>
        <w:ind w:left="2694" w:hanging="2694"/>
        <w:rPr>
          <w:lang w:val="cy-GB" w:eastAsia="en-GB"/>
        </w:rPr>
      </w:pPr>
      <w:r w:rsidRPr="001B2515">
        <w:rPr>
          <w:lang w:val="cy-GB"/>
        </w:rPr>
        <w:t xml:space="preserve">neu gwblhau’r ffurflen yn electronig a’i hanfon i: </w:t>
      </w:r>
      <w:hyperlink r:id="rId6" w:history="1">
        <w:r w:rsidRPr="001B2515">
          <w:rPr>
            <w:rStyle w:val="Hyperlink"/>
            <w:rFonts w:eastAsia="Times New Roman"/>
            <w:bCs/>
            <w:lang w:val="cy-GB" w:eastAsia="en-GB"/>
          </w:rPr>
          <w:t>LGFR.Ymgyngoriadau@</w:t>
        </w:r>
        <w:r w:rsidRPr="001B2515">
          <w:rPr>
            <w:rStyle w:val="Hyperlink"/>
            <w:lang w:val="cy-GB" w:eastAsia="en-GB"/>
          </w:rPr>
          <w:t>llyw.cymru</w:t>
        </w:r>
      </w:hyperlink>
      <w:r w:rsidRPr="001B2515">
        <w:rPr>
          <w:lang w:val="cy-GB" w:eastAsia="en-GB"/>
        </w:rPr>
        <w:t xml:space="preserve"> </w:t>
      </w:r>
    </w:p>
    <w:p w14:paraId="2955E781" w14:textId="77777777" w:rsidR="009A73A0" w:rsidRPr="001B2515" w:rsidRDefault="009A73A0" w:rsidP="009A73A0">
      <w:pPr>
        <w:tabs>
          <w:tab w:val="left" w:pos="3828"/>
        </w:tabs>
        <w:ind w:left="2694" w:hanging="2694"/>
        <w:rPr>
          <w:rStyle w:val="Hyperlink"/>
          <w:rFonts w:eastAsia="Times New Roman"/>
          <w:bCs/>
          <w:lang w:val="cy-GB" w:eastAsia="en-GB"/>
        </w:rPr>
      </w:pPr>
    </w:p>
    <w:p w14:paraId="78C09F23" w14:textId="77777777" w:rsidR="00AC682D" w:rsidRPr="001B2515" w:rsidRDefault="00AC682D" w:rsidP="00297B0B">
      <w:pPr>
        <w:spacing w:after="160" w:line="259" w:lineRule="auto"/>
        <w:rPr>
          <w:b/>
          <w:bCs/>
        </w:rPr>
      </w:pPr>
    </w:p>
    <w:p w14:paraId="678B42BC" w14:textId="04317776" w:rsidR="00297B0B" w:rsidRPr="001B2515" w:rsidRDefault="00297B0B" w:rsidP="00297B0B">
      <w:pPr>
        <w:spacing w:after="160" w:line="259" w:lineRule="auto"/>
        <w:rPr>
          <w:rFonts w:eastAsiaTheme="majorEastAsia"/>
          <w:b/>
          <w:bCs/>
        </w:rPr>
      </w:pPr>
      <w:r w:rsidRPr="001B2515">
        <w:rPr>
          <w:b/>
          <w:bCs/>
        </w:rPr>
        <w:br w:type="page"/>
      </w:r>
    </w:p>
    <w:p w14:paraId="42625FBD" w14:textId="77777777" w:rsidR="007675E5" w:rsidRDefault="007675E5" w:rsidP="007675E5">
      <w:pPr>
        <w:pStyle w:val="Heading2"/>
        <w:rPr>
          <w:rFonts w:ascii="Arial" w:hAnsi="Arial" w:cs="Arial"/>
          <w:b/>
          <w:bCs/>
          <w:color w:val="auto"/>
          <w:sz w:val="24"/>
          <w:szCs w:val="24"/>
          <w:lang w:val="cy-GB"/>
        </w:rPr>
      </w:pPr>
      <w:bookmarkStart w:id="1" w:name="_Hlk174106134"/>
      <w:r w:rsidRPr="001B2515">
        <w:rPr>
          <w:rFonts w:ascii="Arial" w:hAnsi="Arial" w:cs="Arial"/>
          <w:b/>
          <w:bCs/>
          <w:color w:val="auto"/>
          <w:sz w:val="24"/>
          <w:szCs w:val="24"/>
          <w:lang w:val="cy-GB"/>
        </w:rPr>
        <w:lastRenderedPageBreak/>
        <w:t>Cwestiynau'r Ymgynghoriad</w:t>
      </w:r>
      <w:bookmarkEnd w:id="1"/>
    </w:p>
    <w:p w14:paraId="492DEFA4" w14:textId="77777777" w:rsidR="00EB50B4" w:rsidRDefault="00EB50B4" w:rsidP="00EB50B4">
      <w:pPr>
        <w:rPr>
          <w:lang w:val="cy-GB"/>
        </w:rPr>
      </w:pPr>
    </w:p>
    <w:p w14:paraId="784AF71E" w14:textId="77777777" w:rsidR="00716940" w:rsidRDefault="00716940" w:rsidP="00EB50B4">
      <w:pPr>
        <w:rPr>
          <w:b/>
          <w:bCs/>
          <w:color w:val="0B0C0C"/>
          <w:lang w:val="cy-GB"/>
        </w:rPr>
      </w:pPr>
    </w:p>
    <w:p w14:paraId="4198C1E4" w14:textId="18013BF3" w:rsidR="00716940" w:rsidRPr="001B2515" w:rsidRDefault="00716940" w:rsidP="00716940">
      <w:pPr>
        <w:rPr>
          <w:lang w:val="cy-GB"/>
        </w:rPr>
      </w:pPr>
      <w:r w:rsidRPr="001C0DAE">
        <w:rPr>
          <w:b/>
          <w:bCs/>
          <w:color w:val="0B0C0C"/>
          <w:lang w:val="cy-GB"/>
        </w:rPr>
        <w:t xml:space="preserve">Cwestiwn </w:t>
      </w:r>
      <w:r>
        <w:rPr>
          <w:b/>
          <w:bCs/>
          <w:color w:val="0B0C0C"/>
          <w:lang w:val="cy-GB"/>
        </w:rPr>
        <w:t>1</w:t>
      </w:r>
      <w:r w:rsidRPr="001C0DAE">
        <w:rPr>
          <w:b/>
          <w:bCs/>
          <w:color w:val="0B0C0C"/>
          <w:lang w:val="cy-GB"/>
        </w:rPr>
        <w:t>:</w:t>
      </w:r>
      <w:r w:rsidRPr="001C0DAE">
        <w:rPr>
          <w:bCs/>
          <w:color w:val="0B0C0C"/>
          <w:lang w:val="cy-GB"/>
        </w:rPr>
        <w:t xml:space="preserve"> </w:t>
      </w:r>
      <w:r w:rsidRPr="001B2515">
        <w:rPr>
          <w:lang w:val="cy-GB"/>
        </w:rPr>
        <w:t xml:space="preserve">Nodwch â pha grŵp yr ydych yn uniaethu: </w:t>
      </w:r>
    </w:p>
    <w:p w14:paraId="1C5316A8" w14:textId="77777777" w:rsidR="00716940" w:rsidRDefault="00716940" w:rsidP="00716940">
      <w:pPr>
        <w:rPr>
          <w:lang w:val="cy-GB"/>
        </w:rPr>
      </w:pPr>
      <w:r w:rsidRPr="001B2515">
        <w:rPr>
          <w:lang w:val="cy-GB"/>
        </w:rPr>
        <w:t>(ticiwch y blwch perthnasol)</w:t>
      </w:r>
    </w:p>
    <w:p w14:paraId="3A98E1CE" w14:textId="77777777" w:rsidR="00716940" w:rsidRDefault="00716940" w:rsidP="00716940">
      <w:pPr>
        <w:rPr>
          <w:rFonts w:eastAsia="Times New Roman"/>
          <w:b/>
          <w:color w:val="1F1F1F"/>
          <w:lang w:val="cy-GB" w:eastAsia="en-GB"/>
        </w:rPr>
      </w:pPr>
    </w:p>
    <w:p w14:paraId="161B6D36" w14:textId="77777777" w:rsidR="00716940" w:rsidRPr="00F5514F" w:rsidRDefault="00716940" w:rsidP="00716940">
      <w:pPr>
        <w:rPr>
          <w:rFonts w:eastAsia="Times New Roman"/>
          <w:b/>
          <w:color w:val="1F1F1F"/>
          <w:lang w:val="cy-GB" w:eastAsia="en-GB"/>
        </w:rPr>
      </w:pPr>
      <w:sdt>
        <w:sdtPr>
          <w:rPr>
            <w:rFonts w:eastAsia="Times New Roman"/>
            <w:b/>
            <w:color w:val="1F1F1F"/>
            <w:lang w:val="cy-GB" w:eastAsia="en-GB"/>
          </w:rPr>
          <w:id w:val="134273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F1F1F"/>
              <w:lang w:val="cy-GB" w:eastAsia="en-GB"/>
            </w:rPr>
            <w:t>☐</w:t>
          </w:r>
        </w:sdtContent>
      </w:sdt>
      <w:r>
        <w:rPr>
          <w:rFonts w:eastAsia="Times New Roman"/>
          <w:b/>
          <w:color w:val="1F1F1F"/>
          <w:lang w:val="cy-GB" w:eastAsia="en-GB"/>
        </w:rPr>
        <w:t xml:space="preserve"> </w:t>
      </w:r>
      <w:r w:rsidRPr="00F5514F">
        <w:rPr>
          <w:rFonts w:eastAsia="Times New Roman"/>
          <w:bCs/>
          <w:color w:val="1F1F1F"/>
          <w:lang w:val="cy-GB" w:eastAsia="en-GB"/>
        </w:rPr>
        <w:t>Perchennog / Landlord</w:t>
      </w:r>
      <w:r>
        <w:rPr>
          <w:rFonts w:eastAsia="Times New Roman"/>
          <w:bCs/>
          <w:color w:val="1F1F1F"/>
          <w:lang w:val="cy-GB" w:eastAsia="en-GB"/>
        </w:rPr>
        <w:t xml:space="preserve"> </w:t>
      </w:r>
    </w:p>
    <w:p w14:paraId="35396E22" w14:textId="77777777" w:rsidR="00716940" w:rsidRPr="00F5514F" w:rsidRDefault="00716940" w:rsidP="00716940">
      <w:pPr>
        <w:rPr>
          <w:rFonts w:eastAsia="Times New Roman"/>
          <w:b/>
          <w:color w:val="1F1F1F"/>
          <w:lang w:val="cy-GB" w:eastAsia="en-GB"/>
        </w:rPr>
      </w:pPr>
      <w:sdt>
        <w:sdtPr>
          <w:rPr>
            <w:rFonts w:eastAsia="Times New Roman"/>
            <w:b/>
            <w:color w:val="1F1F1F"/>
            <w:lang w:val="cy-GB" w:eastAsia="en-GB"/>
          </w:rPr>
          <w:id w:val="-25861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F1F1F"/>
              <w:lang w:val="cy-GB" w:eastAsia="en-GB"/>
            </w:rPr>
            <w:t>☐</w:t>
          </w:r>
        </w:sdtContent>
      </w:sdt>
      <w:r>
        <w:rPr>
          <w:rFonts w:eastAsia="Times New Roman"/>
          <w:b/>
          <w:color w:val="1F1F1F"/>
          <w:lang w:val="cy-GB" w:eastAsia="en-GB"/>
        </w:rPr>
        <w:t xml:space="preserve"> </w:t>
      </w:r>
      <w:r w:rsidRPr="00F5514F">
        <w:rPr>
          <w:rFonts w:eastAsia="Times New Roman"/>
          <w:bCs/>
          <w:color w:val="1F1F1F"/>
          <w:lang w:val="cy-GB" w:eastAsia="en-GB"/>
        </w:rPr>
        <w:t>Meddiannydd</w:t>
      </w:r>
    </w:p>
    <w:p w14:paraId="7742ED0F" w14:textId="77777777" w:rsidR="00716940" w:rsidRPr="00F5514F" w:rsidRDefault="00716940" w:rsidP="00716940">
      <w:pPr>
        <w:rPr>
          <w:rFonts w:eastAsia="Times New Roman"/>
          <w:b/>
          <w:color w:val="1F1F1F"/>
          <w:lang w:val="cy-GB" w:eastAsia="en-GB"/>
        </w:rPr>
      </w:pPr>
      <w:sdt>
        <w:sdtPr>
          <w:rPr>
            <w:rFonts w:eastAsia="Times New Roman"/>
            <w:b/>
            <w:color w:val="1F1F1F"/>
            <w:lang w:val="cy-GB" w:eastAsia="en-GB"/>
          </w:rPr>
          <w:id w:val="-189495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F1F1F"/>
              <w:lang w:val="cy-GB" w:eastAsia="en-GB"/>
            </w:rPr>
            <w:t>☐</w:t>
          </w:r>
        </w:sdtContent>
      </w:sdt>
      <w:r>
        <w:rPr>
          <w:rFonts w:eastAsia="Times New Roman"/>
          <w:b/>
          <w:color w:val="1F1F1F"/>
          <w:lang w:val="cy-GB" w:eastAsia="en-GB"/>
        </w:rPr>
        <w:t xml:space="preserve"> </w:t>
      </w:r>
      <w:r w:rsidRPr="00F5514F">
        <w:rPr>
          <w:rFonts w:eastAsia="Times New Roman"/>
          <w:bCs/>
          <w:color w:val="1F1F1F"/>
          <w:lang w:val="cy-GB" w:eastAsia="en-GB"/>
        </w:rPr>
        <w:t xml:space="preserve">Corff proffesiynol neu gorff cynrychioliadol </w:t>
      </w:r>
    </w:p>
    <w:p w14:paraId="5D8D4911" w14:textId="77777777" w:rsidR="00716940" w:rsidRPr="00F5514F" w:rsidRDefault="00716940" w:rsidP="00716940">
      <w:pPr>
        <w:rPr>
          <w:rFonts w:eastAsia="Times New Roman"/>
          <w:b/>
          <w:color w:val="1F1F1F"/>
          <w:lang w:val="cy-GB" w:eastAsia="en-GB"/>
        </w:rPr>
      </w:pPr>
      <w:sdt>
        <w:sdtPr>
          <w:rPr>
            <w:rFonts w:eastAsia="Times New Roman"/>
            <w:b/>
            <w:color w:val="1F1F1F"/>
            <w:lang w:val="cy-GB" w:eastAsia="en-GB"/>
          </w:rPr>
          <w:id w:val="56777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F1F1F"/>
              <w:lang w:val="cy-GB" w:eastAsia="en-GB"/>
            </w:rPr>
            <w:t>☐</w:t>
          </w:r>
        </w:sdtContent>
      </w:sdt>
      <w:r>
        <w:rPr>
          <w:rFonts w:eastAsia="Times New Roman"/>
          <w:b/>
          <w:color w:val="1F1F1F"/>
          <w:lang w:val="cy-GB" w:eastAsia="en-GB"/>
        </w:rPr>
        <w:t xml:space="preserve"> </w:t>
      </w:r>
      <w:r w:rsidRPr="00F5514F">
        <w:rPr>
          <w:rFonts w:eastAsia="Times New Roman"/>
          <w:bCs/>
          <w:color w:val="1F1F1F"/>
          <w:lang w:val="cy-GB" w:eastAsia="en-GB"/>
        </w:rPr>
        <w:t>Aelod o'r cyhoedd</w:t>
      </w:r>
    </w:p>
    <w:p w14:paraId="1038EB51" w14:textId="77777777" w:rsidR="00716940" w:rsidRPr="00F5514F" w:rsidRDefault="00716940" w:rsidP="00716940">
      <w:pPr>
        <w:rPr>
          <w:rFonts w:eastAsia="Times New Roman"/>
          <w:b/>
          <w:color w:val="1F1F1F"/>
          <w:lang w:val="cy-GB" w:eastAsia="en-GB"/>
        </w:rPr>
      </w:pPr>
      <w:sdt>
        <w:sdtPr>
          <w:rPr>
            <w:rFonts w:eastAsia="Times New Roman"/>
            <w:b/>
            <w:color w:val="1F1F1F"/>
            <w:lang w:val="cy-GB" w:eastAsia="en-GB"/>
          </w:rPr>
          <w:id w:val="126126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F1F1F"/>
              <w:lang w:val="cy-GB" w:eastAsia="en-GB"/>
            </w:rPr>
            <w:t>☐</w:t>
          </w:r>
        </w:sdtContent>
      </w:sdt>
      <w:r>
        <w:rPr>
          <w:rFonts w:eastAsia="Times New Roman"/>
          <w:b/>
          <w:color w:val="1F1F1F"/>
          <w:lang w:val="cy-GB" w:eastAsia="en-GB"/>
        </w:rPr>
        <w:t xml:space="preserve"> </w:t>
      </w:r>
      <w:r w:rsidRPr="00F5514F">
        <w:rPr>
          <w:rFonts w:eastAsia="Times New Roman"/>
          <w:bCs/>
          <w:color w:val="1F1F1F"/>
          <w:lang w:val="cy-GB" w:eastAsia="en-GB"/>
        </w:rPr>
        <w:t>Awdurdod Lleol</w:t>
      </w:r>
    </w:p>
    <w:p w14:paraId="72A8499B" w14:textId="77777777" w:rsidR="00716940" w:rsidRPr="00F5514F" w:rsidRDefault="00716940" w:rsidP="00716940">
      <w:pPr>
        <w:rPr>
          <w:rFonts w:eastAsia="Times New Roman"/>
          <w:b/>
          <w:color w:val="1F1F1F"/>
          <w:lang w:val="cy-GB" w:eastAsia="en-GB"/>
        </w:rPr>
      </w:pPr>
      <w:sdt>
        <w:sdtPr>
          <w:rPr>
            <w:rFonts w:eastAsia="Times New Roman"/>
            <w:b/>
            <w:color w:val="1F1F1F"/>
            <w:lang w:val="cy-GB" w:eastAsia="en-GB"/>
          </w:rPr>
          <w:id w:val="-125235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1F1F1F"/>
              <w:lang w:val="cy-GB" w:eastAsia="en-GB"/>
            </w:rPr>
            <w:t>☐</w:t>
          </w:r>
        </w:sdtContent>
      </w:sdt>
      <w:r>
        <w:rPr>
          <w:rFonts w:eastAsia="Times New Roman"/>
          <w:b/>
          <w:color w:val="1F1F1F"/>
          <w:lang w:val="cy-GB" w:eastAsia="en-GB"/>
        </w:rPr>
        <w:t xml:space="preserve"> </w:t>
      </w:r>
      <w:r w:rsidRPr="00F5514F">
        <w:rPr>
          <w:rFonts w:eastAsia="Times New Roman"/>
          <w:bCs/>
          <w:color w:val="1F1F1F"/>
          <w:lang w:val="cy-GB" w:eastAsia="en-GB"/>
        </w:rPr>
        <w:t>Arall</w:t>
      </w:r>
    </w:p>
    <w:p w14:paraId="1D6B89F8" w14:textId="77777777" w:rsidR="00716940" w:rsidRDefault="00716940" w:rsidP="00EB50B4">
      <w:pPr>
        <w:rPr>
          <w:b/>
          <w:bCs/>
          <w:color w:val="0B0C0C"/>
          <w:lang w:val="cy-GB"/>
        </w:rPr>
      </w:pPr>
    </w:p>
    <w:p w14:paraId="04226DCB" w14:textId="0CB03B78" w:rsidR="00EB50B4" w:rsidRPr="001C0DAE" w:rsidRDefault="00EB50B4" w:rsidP="00EB50B4">
      <w:pPr>
        <w:rPr>
          <w:rFonts w:eastAsia="Times New Roman"/>
          <w:color w:val="0B0C0C"/>
          <w:lang w:eastAsia="en-GB"/>
        </w:rPr>
      </w:pPr>
      <w:r w:rsidRPr="001C0DAE">
        <w:rPr>
          <w:b/>
          <w:bCs/>
          <w:color w:val="0B0C0C"/>
          <w:lang w:val="cy-GB"/>
        </w:rPr>
        <w:t xml:space="preserve">Cwestiwn </w:t>
      </w:r>
      <w:r w:rsidR="00716940">
        <w:rPr>
          <w:b/>
          <w:bCs/>
          <w:color w:val="0B0C0C"/>
          <w:lang w:val="cy-GB"/>
        </w:rPr>
        <w:t>2</w:t>
      </w:r>
      <w:r w:rsidRPr="001C0DAE">
        <w:rPr>
          <w:b/>
          <w:bCs/>
          <w:color w:val="0B0C0C"/>
          <w:lang w:val="cy-GB"/>
        </w:rPr>
        <w:t>:</w:t>
      </w:r>
      <w:r w:rsidRPr="001C0DAE">
        <w:rPr>
          <w:bCs/>
          <w:color w:val="0B0C0C"/>
          <w:lang w:val="cy-GB"/>
        </w:rPr>
        <w:t xml:space="preserve"> Ydych chi'n cytuno â pholisi Llywodraeth Cymru i ddarparu dull cyson o</w:t>
      </w:r>
      <w:r w:rsidRPr="001C0DAE">
        <w:rPr>
          <w:rFonts w:eastAsia="Times New Roman"/>
          <w:color w:val="0B0C0C"/>
          <w:lang w:val="cy-GB" w:eastAsia="en-GB"/>
        </w:rPr>
        <w:t xml:space="preserve"> drin tai amlfeddiannaeth at ddibenion y </w:t>
      </w:r>
      <w:r w:rsidR="000B2D46">
        <w:rPr>
          <w:rFonts w:eastAsia="Times New Roman"/>
          <w:color w:val="0B0C0C"/>
          <w:lang w:val="cy-GB" w:eastAsia="en-GB"/>
        </w:rPr>
        <w:t>D</w:t>
      </w:r>
      <w:r w:rsidRPr="001C0DAE">
        <w:rPr>
          <w:rFonts w:eastAsia="Times New Roman"/>
          <w:color w:val="0B0C0C"/>
          <w:lang w:val="cy-GB" w:eastAsia="en-GB"/>
        </w:rPr>
        <w:t xml:space="preserve">reth </w:t>
      </w:r>
      <w:r w:rsidR="000B2D46">
        <w:rPr>
          <w:rFonts w:eastAsia="Times New Roman"/>
          <w:color w:val="0B0C0C"/>
          <w:lang w:val="cy-GB" w:eastAsia="en-GB"/>
        </w:rPr>
        <w:t>G</w:t>
      </w:r>
      <w:r w:rsidRPr="001C0DAE">
        <w:rPr>
          <w:rFonts w:eastAsia="Times New Roman"/>
          <w:color w:val="0B0C0C"/>
          <w:lang w:val="cy-GB" w:eastAsia="en-GB"/>
        </w:rPr>
        <w:t xml:space="preserve">yngor, gan sicrhau y caiff eiddo amlfeddiannaeth ei gydgasglu a'i drin fel annedd unigol a'i fod yn cael un bil </w:t>
      </w:r>
      <w:r w:rsidR="000B2D46">
        <w:rPr>
          <w:rFonts w:eastAsia="Times New Roman"/>
          <w:color w:val="0B0C0C"/>
          <w:lang w:val="cy-GB" w:eastAsia="en-GB"/>
        </w:rPr>
        <w:t>T</w:t>
      </w:r>
      <w:r w:rsidRPr="001C0DAE">
        <w:rPr>
          <w:rFonts w:eastAsia="Times New Roman"/>
          <w:color w:val="0B0C0C"/>
          <w:lang w:val="cy-GB" w:eastAsia="en-GB"/>
        </w:rPr>
        <w:t xml:space="preserve">reth </w:t>
      </w:r>
      <w:r w:rsidR="000B2D46">
        <w:rPr>
          <w:rFonts w:eastAsia="Times New Roman"/>
          <w:color w:val="0B0C0C"/>
          <w:lang w:val="cy-GB" w:eastAsia="en-GB"/>
        </w:rPr>
        <w:t>G</w:t>
      </w:r>
      <w:r w:rsidRPr="001C0DAE">
        <w:rPr>
          <w:rFonts w:eastAsia="Times New Roman"/>
          <w:color w:val="0B0C0C"/>
          <w:lang w:val="cy-GB" w:eastAsia="en-GB"/>
        </w:rPr>
        <w:t>yngor?</w:t>
      </w:r>
    </w:p>
    <w:p w14:paraId="37DAB0CE" w14:textId="77777777" w:rsidR="00EB50B4" w:rsidRDefault="00EB50B4" w:rsidP="00EB50B4">
      <w:pPr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val="cy-GB" w:eastAsia="en-GB"/>
        </w:rPr>
        <w:t>YDW/NAC YDW</w:t>
      </w:r>
    </w:p>
    <w:p w14:paraId="5BBDA12E" w14:textId="77777777" w:rsidR="00EB50B4" w:rsidRDefault="00EB50B4" w:rsidP="00EB50B4">
      <w:pPr>
        <w:rPr>
          <w:rFonts w:eastAsia="Times New Roman"/>
          <w:color w:val="0B0C0C"/>
          <w:lang w:val="cy-GB" w:eastAsia="en-GB"/>
        </w:rPr>
      </w:pPr>
      <w:r>
        <w:rPr>
          <w:rFonts w:eastAsia="Times New Roman"/>
          <w:color w:val="0B0C0C"/>
          <w:lang w:val="cy-GB" w:eastAsia="en-GB"/>
        </w:rPr>
        <w:t>Sylwadau</w:t>
      </w:r>
    </w:p>
    <w:p w14:paraId="2552F1BB" w14:textId="77777777" w:rsidR="00EB50B4" w:rsidRDefault="00EB50B4" w:rsidP="00EB50B4">
      <w:pPr>
        <w:rPr>
          <w:rFonts w:eastAsia="Times New Roman"/>
          <w:color w:val="0B0C0C"/>
          <w:lang w:val="cy-GB" w:eastAsia="en-GB"/>
        </w:rPr>
      </w:pPr>
    </w:p>
    <w:p w14:paraId="5D9AD99E" w14:textId="77777777" w:rsidR="00EB50B4" w:rsidRDefault="00EB50B4" w:rsidP="00EB50B4">
      <w:pPr>
        <w:rPr>
          <w:rFonts w:eastAsia="Times New Roman"/>
          <w:color w:val="0B0C0C"/>
          <w:lang w:eastAsia="en-GB"/>
        </w:rPr>
      </w:pPr>
    </w:p>
    <w:p w14:paraId="14DD5374" w14:textId="77777777" w:rsidR="00EB50B4" w:rsidRDefault="00EB50B4" w:rsidP="00EB50B4">
      <w:pPr>
        <w:rPr>
          <w:rFonts w:eastAsia="Times New Roman"/>
          <w:b/>
          <w:bCs/>
          <w:color w:val="0B0C0C"/>
          <w:lang w:eastAsia="en-GB"/>
        </w:rPr>
      </w:pPr>
    </w:p>
    <w:p w14:paraId="09D758A5" w14:textId="1C52C7BB" w:rsidR="00EB50B4" w:rsidRDefault="00EB50B4" w:rsidP="00EB50B4">
      <w:pPr>
        <w:pStyle w:val="stylesparagraph-sc-b5g0sm-0"/>
        <w:spacing w:before="0" w:beforeAutospacing="0" w:after="0" w:afterAutospacing="0"/>
        <w:rPr>
          <w:rFonts w:ascii="Arial" w:hAnsi="Arial" w:cs="Arial"/>
          <w:color w:val="0B0C0C"/>
        </w:rPr>
      </w:pPr>
      <w:r w:rsidRPr="001C0DAE">
        <w:rPr>
          <w:rFonts w:ascii="Arial" w:hAnsi="Arial" w:cs="Arial"/>
          <w:b/>
          <w:bCs/>
          <w:color w:val="0B0C0C"/>
          <w:lang w:val="cy-GB"/>
        </w:rPr>
        <w:t xml:space="preserve">Cwestiwn </w:t>
      </w:r>
      <w:r w:rsidR="00716940">
        <w:rPr>
          <w:rFonts w:ascii="Arial" w:hAnsi="Arial" w:cs="Arial"/>
          <w:b/>
          <w:bCs/>
          <w:color w:val="0B0C0C"/>
          <w:lang w:val="cy-GB"/>
        </w:rPr>
        <w:t>3</w:t>
      </w:r>
      <w:r w:rsidRPr="001C0DAE">
        <w:rPr>
          <w:rFonts w:ascii="Arial" w:hAnsi="Arial" w:cs="Arial"/>
          <w:b/>
          <w:bCs/>
          <w:color w:val="0B0C0C"/>
          <w:lang w:val="cy-GB"/>
        </w:rPr>
        <w:t>:</w:t>
      </w:r>
      <w:r w:rsidRPr="001C0DAE">
        <w:rPr>
          <w:rFonts w:ascii="Arial" w:hAnsi="Arial" w:cs="Arial"/>
          <w:color w:val="0B0C0C"/>
          <w:lang w:val="cy-GB"/>
        </w:rPr>
        <w:t xml:space="preserve"> Ydych chi'n cytuno â'r diffiniad arfaethedig o dai amlfeddiannaeth at ddibenion y </w:t>
      </w:r>
      <w:r w:rsidR="000B2D46">
        <w:rPr>
          <w:rFonts w:ascii="Arial" w:hAnsi="Arial" w:cs="Arial"/>
          <w:color w:val="0B0C0C"/>
          <w:lang w:val="cy-GB"/>
        </w:rPr>
        <w:t>D</w:t>
      </w:r>
      <w:r w:rsidRPr="001C0DAE">
        <w:rPr>
          <w:rFonts w:ascii="Arial" w:hAnsi="Arial" w:cs="Arial"/>
          <w:color w:val="0B0C0C"/>
          <w:lang w:val="cy-GB"/>
        </w:rPr>
        <w:t xml:space="preserve">reth </w:t>
      </w:r>
      <w:r w:rsidR="000B2D46">
        <w:rPr>
          <w:rFonts w:ascii="Arial" w:hAnsi="Arial" w:cs="Arial"/>
          <w:color w:val="0B0C0C"/>
          <w:lang w:val="cy-GB"/>
        </w:rPr>
        <w:t>G</w:t>
      </w:r>
      <w:r w:rsidRPr="001C0DAE">
        <w:rPr>
          <w:rFonts w:ascii="Arial" w:hAnsi="Arial" w:cs="Arial"/>
          <w:color w:val="0B0C0C"/>
          <w:lang w:val="cy-GB"/>
        </w:rPr>
        <w:t>yngor fel y'i nodir yn y Rheoliadau drafft?</w:t>
      </w:r>
    </w:p>
    <w:p w14:paraId="25705AB4" w14:textId="77777777" w:rsidR="00EB50B4" w:rsidRDefault="00EB50B4" w:rsidP="00EB50B4">
      <w:pPr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val="cy-GB" w:eastAsia="en-GB"/>
        </w:rPr>
        <w:t>YDW/NAC YDW</w:t>
      </w:r>
    </w:p>
    <w:p w14:paraId="62547E09" w14:textId="77777777" w:rsidR="00EB50B4" w:rsidRDefault="00EB50B4" w:rsidP="00EB50B4">
      <w:pPr>
        <w:rPr>
          <w:rFonts w:eastAsia="Times New Roman"/>
          <w:color w:val="0B0C0C"/>
          <w:lang w:val="cy-GB" w:eastAsia="en-GB"/>
        </w:rPr>
      </w:pPr>
      <w:r>
        <w:rPr>
          <w:rFonts w:eastAsia="Times New Roman"/>
          <w:color w:val="0B0C0C"/>
          <w:lang w:val="cy-GB" w:eastAsia="en-GB"/>
        </w:rPr>
        <w:t>Sylwadau</w:t>
      </w:r>
    </w:p>
    <w:p w14:paraId="1C1FD6F9" w14:textId="77777777" w:rsidR="00EB50B4" w:rsidRDefault="00EB50B4" w:rsidP="00EB50B4">
      <w:pPr>
        <w:rPr>
          <w:rFonts w:eastAsia="Times New Roman"/>
          <w:color w:val="0B0C0C"/>
          <w:lang w:val="cy-GB" w:eastAsia="en-GB"/>
        </w:rPr>
      </w:pPr>
    </w:p>
    <w:p w14:paraId="289701D3" w14:textId="77777777" w:rsidR="00EB50B4" w:rsidRDefault="00EB50B4" w:rsidP="00EB50B4">
      <w:pPr>
        <w:rPr>
          <w:rFonts w:eastAsia="Times New Roman"/>
          <w:color w:val="0B0C0C"/>
          <w:lang w:eastAsia="en-GB"/>
        </w:rPr>
      </w:pPr>
    </w:p>
    <w:p w14:paraId="5E740685" w14:textId="77777777" w:rsidR="00EB50B4" w:rsidRDefault="00EB50B4" w:rsidP="00EB50B4">
      <w:pPr>
        <w:rPr>
          <w:rFonts w:eastAsia="Times New Roman"/>
          <w:b/>
          <w:bCs/>
          <w:color w:val="0B0C0C"/>
          <w:lang w:eastAsia="en-GB"/>
        </w:rPr>
      </w:pPr>
    </w:p>
    <w:p w14:paraId="242B01B2" w14:textId="5860B524" w:rsidR="00EB50B4" w:rsidRDefault="00EB50B4" w:rsidP="00EB50B4">
      <w:pPr>
        <w:rPr>
          <w:bCs/>
        </w:rPr>
      </w:pPr>
      <w:bookmarkStart w:id="2" w:name="_Hlk172878930"/>
      <w:r w:rsidRPr="001C0DAE">
        <w:rPr>
          <w:rFonts w:eastAsia="Calibri"/>
          <w:b/>
          <w:bCs/>
          <w:lang w:val="cy-GB"/>
        </w:rPr>
        <w:t xml:space="preserve">Cwestiwn </w:t>
      </w:r>
      <w:r w:rsidR="00716940">
        <w:rPr>
          <w:rFonts w:eastAsia="Calibri"/>
          <w:b/>
          <w:bCs/>
          <w:lang w:val="cy-GB"/>
        </w:rPr>
        <w:t>4</w:t>
      </w:r>
      <w:r w:rsidRPr="001C0DAE">
        <w:rPr>
          <w:rFonts w:eastAsia="Calibri"/>
          <w:b/>
          <w:bCs/>
          <w:lang w:val="cy-GB"/>
        </w:rPr>
        <w:t xml:space="preserve">: </w:t>
      </w:r>
      <w:r w:rsidRPr="001C0DAE">
        <w:rPr>
          <w:rFonts w:eastAsia="Calibri"/>
          <w:lang w:val="cy-GB"/>
        </w:rPr>
        <w:t xml:space="preserve">A oes mathau eraill o eiddo nas cynhwysir yn y diffiniad o dai amlfeddiannaeth yn y Rheoliadau drafft y dylid ei gydgasglu a'i drin fel annedd unigol </w:t>
      </w:r>
      <w:r w:rsidRPr="0029797E">
        <w:rPr>
          <w:bCs/>
          <w:lang w:val="cy-GB"/>
        </w:rPr>
        <w:t xml:space="preserve">at ddibenion prisio a bandio ar gyfer y </w:t>
      </w:r>
      <w:r w:rsidR="000B2D46">
        <w:rPr>
          <w:bCs/>
          <w:lang w:val="cy-GB"/>
        </w:rPr>
        <w:t>D</w:t>
      </w:r>
      <w:r w:rsidRPr="0029797E">
        <w:rPr>
          <w:bCs/>
          <w:lang w:val="cy-GB"/>
        </w:rPr>
        <w:t xml:space="preserve">reth </w:t>
      </w:r>
      <w:r w:rsidR="000B2D46">
        <w:rPr>
          <w:bCs/>
          <w:lang w:val="cy-GB"/>
        </w:rPr>
        <w:t>G</w:t>
      </w:r>
      <w:r w:rsidRPr="0029797E">
        <w:rPr>
          <w:bCs/>
          <w:lang w:val="cy-GB"/>
        </w:rPr>
        <w:t>yngor?</w:t>
      </w:r>
    </w:p>
    <w:p w14:paraId="20ECDA4A" w14:textId="77777777" w:rsidR="00EB50B4" w:rsidRDefault="00EB50B4" w:rsidP="00EB50B4">
      <w:pPr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val="cy-GB" w:eastAsia="en-GB"/>
        </w:rPr>
        <w:t>OES/NAC OES</w:t>
      </w:r>
    </w:p>
    <w:p w14:paraId="397F0D71" w14:textId="77777777" w:rsidR="00EB50B4" w:rsidRDefault="00EB50B4" w:rsidP="00EB50B4">
      <w:pPr>
        <w:rPr>
          <w:rFonts w:eastAsia="Times New Roman"/>
          <w:color w:val="0B0C0C"/>
          <w:lang w:val="cy-GB" w:eastAsia="en-GB"/>
        </w:rPr>
      </w:pPr>
      <w:r>
        <w:rPr>
          <w:rFonts w:eastAsia="Times New Roman"/>
          <w:color w:val="0B0C0C"/>
          <w:lang w:val="cy-GB" w:eastAsia="en-GB"/>
        </w:rPr>
        <w:t>Sylwadau</w:t>
      </w:r>
    </w:p>
    <w:p w14:paraId="2CF1199F" w14:textId="77777777" w:rsidR="00EB50B4" w:rsidRDefault="00EB50B4" w:rsidP="00EB50B4">
      <w:pPr>
        <w:rPr>
          <w:rFonts w:eastAsia="Times New Roman"/>
          <w:color w:val="0B0C0C"/>
          <w:lang w:val="cy-GB" w:eastAsia="en-GB"/>
        </w:rPr>
      </w:pPr>
    </w:p>
    <w:p w14:paraId="28FB3B86" w14:textId="77777777" w:rsidR="00EB50B4" w:rsidRDefault="00EB50B4" w:rsidP="00EB50B4">
      <w:pPr>
        <w:rPr>
          <w:rFonts w:eastAsia="Times New Roman"/>
          <w:color w:val="0B0C0C"/>
          <w:lang w:eastAsia="en-GB"/>
        </w:rPr>
      </w:pPr>
    </w:p>
    <w:bookmarkEnd w:id="2"/>
    <w:p w14:paraId="5A33899B" w14:textId="77777777" w:rsidR="00EB50B4" w:rsidRPr="0029797E" w:rsidRDefault="00EB50B4" w:rsidP="00EB50B4">
      <w:pPr>
        <w:rPr>
          <w:rFonts w:eastAsia="Calibri"/>
          <w:bCs/>
        </w:rPr>
      </w:pPr>
    </w:p>
    <w:p w14:paraId="0632EC2F" w14:textId="7D3A0D85" w:rsidR="00EB50B4" w:rsidRDefault="00EB50B4" w:rsidP="00EB50B4">
      <w:pPr>
        <w:rPr>
          <w:bCs/>
        </w:rPr>
      </w:pPr>
      <w:r w:rsidRPr="001C0DAE">
        <w:rPr>
          <w:rFonts w:eastAsia="Calibri"/>
          <w:b/>
          <w:bCs/>
          <w:lang w:val="cy-GB"/>
        </w:rPr>
        <w:t xml:space="preserve">Cwestiwn </w:t>
      </w:r>
      <w:r w:rsidR="00716940">
        <w:rPr>
          <w:rFonts w:eastAsia="Calibri"/>
          <w:b/>
          <w:bCs/>
          <w:lang w:val="cy-GB"/>
        </w:rPr>
        <w:t>5</w:t>
      </w:r>
      <w:r w:rsidRPr="001C0DAE">
        <w:rPr>
          <w:rFonts w:eastAsia="Calibri"/>
          <w:b/>
          <w:bCs/>
          <w:lang w:val="cy-GB"/>
        </w:rPr>
        <w:t xml:space="preserve">: </w:t>
      </w:r>
      <w:r w:rsidRPr="001C0DAE">
        <w:rPr>
          <w:rFonts w:eastAsia="Calibri"/>
          <w:lang w:val="cy-GB"/>
        </w:rPr>
        <w:t xml:space="preserve">A oes unrhyw fathau eraill o eiddo nas diffinnir ar hyn o bryd y gellid eu hystyried i'w trin fel annedd unigol </w:t>
      </w:r>
      <w:r w:rsidRPr="0029797E">
        <w:rPr>
          <w:bCs/>
          <w:lang w:val="cy-GB"/>
        </w:rPr>
        <w:t xml:space="preserve">at ddibenion prisio a bandio ar gyfer y </w:t>
      </w:r>
      <w:r w:rsidR="000B2D46">
        <w:rPr>
          <w:bCs/>
          <w:lang w:val="cy-GB"/>
        </w:rPr>
        <w:t>D</w:t>
      </w:r>
      <w:r w:rsidRPr="0029797E">
        <w:rPr>
          <w:bCs/>
          <w:lang w:val="cy-GB"/>
        </w:rPr>
        <w:t xml:space="preserve">reth </w:t>
      </w:r>
      <w:r w:rsidR="000B2D46">
        <w:rPr>
          <w:bCs/>
          <w:lang w:val="cy-GB"/>
        </w:rPr>
        <w:t>G</w:t>
      </w:r>
      <w:r w:rsidRPr="0029797E">
        <w:rPr>
          <w:bCs/>
          <w:lang w:val="cy-GB"/>
        </w:rPr>
        <w:t>yngor?</w:t>
      </w:r>
    </w:p>
    <w:p w14:paraId="6A9B77A0" w14:textId="77777777" w:rsidR="00EB50B4" w:rsidRDefault="00EB50B4" w:rsidP="00EB50B4">
      <w:pPr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val="cy-GB" w:eastAsia="en-GB"/>
        </w:rPr>
        <w:t>OES/NAC OES</w:t>
      </w:r>
    </w:p>
    <w:p w14:paraId="694929F0" w14:textId="77777777" w:rsidR="00EB50B4" w:rsidRDefault="00EB50B4" w:rsidP="00EB50B4">
      <w:pPr>
        <w:rPr>
          <w:rFonts w:eastAsia="Times New Roman"/>
          <w:color w:val="0B0C0C"/>
          <w:lang w:val="cy-GB" w:eastAsia="en-GB"/>
        </w:rPr>
      </w:pPr>
      <w:r>
        <w:rPr>
          <w:rFonts w:eastAsia="Times New Roman"/>
          <w:color w:val="0B0C0C"/>
          <w:lang w:val="cy-GB" w:eastAsia="en-GB"/>
        </w:rPr>
        <w:t>Sylwadau</w:t>
      </w:r>
    </w:p>
    <w:p w14:paraId="1E05D10E" w14:textId="77777777" w:rsidR="00EB50B4" w:rsidRDefault="00EB50B4" w:rsidP="00EB50B4">
      <w:pPr>
        <w:rPr>
          <w:rFonts w:eastAsia="Times New Roman"/>
          <w:color w:val="0B0C0C"/>
          <w:lang w:val="cy-GB" w:eastAsia="en-GB"/>
        </w:rPr>
      </w:pPr>
    </w:p>
    <w:p w14:paraId="594FA1D4" w14:textId="77777777" w:rsidR="00EB50B4" w:rsidRDefault="00EB50B4" w:rsidP="00EB50B4">
      <w:pPr>
        <w:rPr>
          <w:rFonts w:eastAsia="Times New Roman"/>
          <w:color w:val="0B0C0C"/>
          <w:lang w:eastAsia="en-GB"/>
        </w:rPr>
      </w:pPr>
    </w:p>
    <w:p w14:paraId="36DABCD9" w14:textId="77777777" w:rsidR="00EB50B4" w:rsidRDefault="00EB50B4" w:rsidP="00EB50B4">
      <w:pPr>
        <w:rPr>
          <w:rFonts w:eastAsia="Calibri"/>
          <w:b/>
        </w:rPr>
      </w:pPr>
    </w:p>
    <w:p w14:paraId="008B9073" w14:textId="3881C31E" w:rsidR="00EB50B4" w:rsidRDefault="00EB50B4" w:rsidP="00EB50B4">
      <w:pPr>
        <w:rPr>
          <w:rFonts w:eastAsia="Calibri"/>
          <w:bCs/>
        </w:rPr>
      </w:pPr>
      <w:r w:rsidRPr="001C0DAE">
        <w:rPr>
          <w:rFonts w:eastAsia="Calibri"/>
          <w:b/>
          <w:bCs/>
          <w:lang w:val="cy-GB"/>
        </w:rPr>
        <w:t xml:space="preserve">Cwestiwn </w:t>
      </w:r>
      <w:r w:rsidR="00716940">
        <w:rPr>
          <w:rFonts w:eastAsia="Calibri"/>
          <w:b/>
          <w:bCs/>
          <w:lang w:val="cy-GB"/>
        </w:rPr>
        <w:t>6</w:t>
      </w:r>
      <w:r w:rsidRPr="001C0DAE">
        <w:rPr>
          <w:rFonts w:eastAsia="Calibri"/>
          <w:b/>
          <w:bCs/>
          <w:lang w:val="cy-GB"/>
        </w:rPr>
        <w:t xml:space="preserve">: </w:t>
      </w:r>
      <w:r w:rsidRPr="001C0DAE">
        <w:rPr>
          <w:rFonts w:eastAsia="Calibri"/>
          <w:bCs/>
          <w:lang w:val="cy-GB"/>
        </w:rPr>
        <w:t>Oes gennych chi unrhyw sylwadau eraill ar y cynnig?</w:t>
      </w:r>
    </w:p>
    <w:p w14:paraId="0531476D" w14:textId="77777777" w:rsidR="00EB50B4" w:rsidRDefault="00EB50B4" w:rsidP="00EB50B4">
      <w:pPr>
        <w:rPr>
          <w:rFonts w:eastAsia="Times New Roman"/>
          <w:bCs/>
          <w:color w:val="0B0C0C"/>
          <w:lang w:val="cy-GB" w:eastAsia="en-GB"/>
        </w:rPr>
      </w:pPr>
      <w:r>
        <w:rPr>
          <w:rFonts w:eastAsia="Times New Roman"/>
          <w:bCs/>
          <w:color w:val="0B0C0C"/>
          <w:lang w:val="cy-GB" w:eastAsia="en-GB"/>
        </w:rPr>
        <w:t>Sylwadau</w:t>
      </w:r>
    </w:p>
    <w:p w14:paraId="47DC6ED2" w14:textId="77777777" w:rsidR="00EB50B4" w:rsidRDefault="00EB50B4" w:rsidP="00EB50B4">
      <w:pPr>
        <w:rPr>
          <w:rFonts w:eastAsia="Times New Roman"/>
          <w:bCs/>
          <w:color w:val="0B0C0C"/>
          <w:lang w:val="cy-GB" w:eastAsia="en-GB"/>
        </w:rPr>
      </w:pPr>
    </w:p>
    <w:p w14:paraId="491311FF" w14:textId="77777777" w:rsidR="00EB50B4" w:rsidRDefault="00EB50B4" w:rsidP="00EB50B4">
      <w:pPr>
        <w:rPr>
          <w:rFonts w:eastAsia="Times New Roman"/>
          <w:bCs/>
          <w:color w:val="0B0C0C"/>
          <w:lang w:val="cy-GB" w:eastAsia="en-GB"/>
        </w:rPr>
      </w:pPr>
    </w:p>
    <w:p w14:paraId="6685A972" w14:textId="2C3C8D60" w:rsidR="00EB50B4" w:rsidRPr="00F85D77" w:rsidRDefault="00EB50B4" w:rsidP="00EB50B4">
      <w:pPr>
        <w:rPr>
          <w:bCs/>
        </w:rPr>
      </w:pPr>
      <w:r>
        <w:rPr>
          <w:b/>
          <w:bCs/>
          <w:lang w:val="cy-GB"/>
        </w:rPr>
        <w:t xml:space="preserve">Cwestiwn </w:t>
      </w:r>
      <w:r w:rsidR="00716940">
        <w:rPr>
          <w:b/>
          <w:bCs/>
          <w:lang w:val="cy-GB"/>
        </w:rPr>
        <w:t>7</w:t>
      </w:r>
      <w:r>
        <w:rPr>
          <w:b/>
          <w:bCs/>
          <w:lang w:val="cy-GB"/>
        </w:rPr>
        <w:t xml:space="preserve">: </w:t>
      </w:r>
      <w:r>
        <w:rPr>
          <w:bCs/>
          <w:lang w:val="cy-GB"/>
        </w:rPr>
        <w:t>Hoffai Llywodraeth Cymru wybod eich barn am yr effeithiau posibl y gallai'r cynigion ar gyfer tai amlfeddiannaeth eu cael ar y Gymraeg, yn benodol ar y canlynol:</w:t>
      </w:r>
    </w:p>
    <w:p w14:paraId="30C27958" w14:textId="77777777" w:rsidR="00EB50B4" w:rsidRPr="00F85D77" w:rsidRDefault="00EB50B4" w:rsidP="00EB50B4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ascii="Arial" w:hAnsi="Arial" w:cs="Arial"/>
          <w:bCs/>
        </w:rPr>
      </w:pPr>
      <w:r w:rsidRPr="00F85D77">
        <w:rPr>
          <w:rFonts w:ascii="Arial" w:hAnsi="Arial" w:cs="Arial"/>
          <w:bCs/>
          <w:lang w:val="cy-GB"/>
        </w:rPr>
        <w:t xml:space="preserve">cyfleoedd i bobl ddefnyddio'r Gymraeg; </w:t>
      </w:r>
    </w:p>
    <w:p w14:paraId="2FB5F345" w14:textId="77777777" w:rsidR="00EB50B4" w:rsidRDefault="00EB50B4" w:rsidP="00EB50B4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ascii="Arial" w:hAnsi="Arial" w:cs="Arial"/>
          <w:bCs/>
        </w:rPr>
      </w:pPr>
      <w:r w:rsidRPr="00F85D77">
        <w:rPr>
          <w:rFonts w:ascii="Arial" w:hAnsi="Arial" w:cs="Arial"/>
          <w:bCs/>
          <w:lang w:val="cy-GB"/>
        </w:rPr>
        <w:t>peidio â thrin yr iaith Gymraeg yn llai ffafriol na'r Saesneg.</w:t>
      </w:r>
    </w:p>
    <w:p w14:paraId="724270C9" w14:textId="77777777" w:rsidR="00EB50B4" w:rsidRDefault="00EB50B4" w:rsidP="00EB50B4">
      <w:pPr>
        <w:rPr>
          <w:bCs/>
          <w:lang w:val="cy-GB"/>
        </w:rPr>
      </w:pPr>
      <w:r>
        <w:rPr>
          <w:bCs/>
          <w:lang w:val="cy-GB"/>
        </w:rPr>
        <w:lastRenderedPageBreak/>
        <w:t>Sylwadau</w:t>
      </w:r>
    </w:p>
    <w:p w14:paraId="6F866DB1" w14:textId="77777777" w:rsidR="00EB50B4" w:rsidRPr="00A177DF" w:rsidRDefault="00EB50B4" w:rsidP="00EB50B4">
      <w:pPr>
        <w:rPr>
          <w:bCs/>
        </w:rPr>
      </w:pPr>
    </w:p>
    <w:p w14:paraId="79EDBD3C" w14:textId="77777777" w:rsidR="00EB50B4" w:rsidRPr="00F85D77" w:rsidRDefault="00EB50B4" w:rsidP="00EB50B4">
      <w:pPr>
        <w:ind w:left="567" w:hanging="567"/>
        <w:rPr>
          <w:bCs/>
        </w:rPr>
      </w:pPr>
    </w:p>
    <w:p w14:paraId="3081AE7E" w14:textId="1FF7F1E8" w:rsidR="00EB50B4" w:rsidRPr="00F85D77" w:rsidRDefault="00EB50B4" w:rsidP="00EB50B4">
      <w:pPr>
        <w:rPr>
          <w:rFonts w:eastAsia="Times New Roman"/>
          <w:bCs/>
        </w:rPr>
      </w:pPr>
      <w:r>
        <w:rPr>
          <w:rFonts w:eastAsia="Times New Roman"/>
          <w:b/>
          <w:bCs/>
          <w:lang w:val="cy-GB"/>
        </w:rPr>
        <w:t xml:space="preserve">Cwestiwn </w:t>
      </w:r>
      <w:r w:rsidR="00716940">
        <w:rPr>
          <w:rFonts w:eastAsia="Times New Roman"/>
          <w:b/>
          <w:bCs/>
          <w:lang w:val="cy-GB"/>
        </w:rPr>
        <w:t>8</w:t>
      </w:r>
      <w:r>
        <w:rPr>
          <w:rFonts w:eastAsia="Times New Roman"/>
          <w:b/>
          <w:bCs/>
          <w:lang w:val="cy-GB"/>
        </w:rPr>
        <w:t xml:space="preserve">: </w:t>
      </w:r>
      <w:r>
        <w:rPr>
          <w:rFonts w:eastAsia="Times New Roman"/>
          <w:bCs/>
          <w:lang w:val="cy-GB"/>
        </w:rPr>
        <w:t>Eglurwch hefyd sut y gellid datblygu'r cynigion ar gyfer tai amlfeddiannaeth, yn eich barn chi, er mwyn sicrhau:</w:t>
      </w:r>
    </w:p>
    <w:p w14:paraId="7A0FEFD0" w14:textId="77777777" w:rsidR="00EB50B4" w:rsidRPr="00F85D77" w:rsidRDefault="00EB50B4" w:rsidP="00EB50B4">
      <w:pPr>
        <w:pStyle w:val="ListParagraph"/>
        <w:numPr>
          <w:ilvl w:val="0"/>
          <w:numId w:val="5"/>
        </w:numPr>
        <w:ind w:left="567" w:hanging="567"/>
        <w:contextualSpacing w:val="0"/>
        <w:rPr>
          <w:rFonts w:ascii="Arial" w:eastAsia="Times New Roman" w:hAnsi="Arial" w:cs="Arial"/>
          <w:bCs/>
        </w:rPr>
      </w:pPr>
      <w:r w:rsidRPr="00F85D77">
        <w:rPr>
          <w:rFonts w:ascii="Arial" w:eastAsia="Times New Roman" w:hAnsi="Arial" w:cs="Arial"/>
          <w:bCs/>
          <w:lang w:val="cy-GB"/>
        </w:rPr>
        <w:t xml:space="preserve">eu bod yn cael effeithiau cadarnhaol neu fwy o effeithiau cadarnhaol ar gyfleoedd i bobl ddefnyddio'r iaith Gymraeg ac ar beidio â thrin y Gymraeg yn llai ffafriol na'r na'r Saesneg; </w:t>
      </w:r>
    </w:p>
    <w:p w14:paraId="506FE8CF" w14:textId="77777777" w:rsidR="00EB50B4" w:rsidRPr="00F85D77" w:rsidRDefault="00EB50B4" w:rsidP="00EB50B4">
      <w:pPr>
        <w:pStyle w:val="ListParagraph"/>
        <w:numPr>
          <w:ilvl w:val="0"/>
          <w:numId w:val="5"/>
        </w:numPr>
        <w:ind w:left="567" w:hanging="567"/>
        <w:contextualSpacing w:val="0"/>
        <w:rPr>
          <w:rFonts w:ascii="Arial" w:hAnsi="Arial" w:cs="Arial"/>
          <w:bCs/>
        </w:rPr>
      </w:pPr>
      <w:r w:rsidRPr="00F85D77">
        <w:rPr>
          <w:rFonts w:ascii="Arial" w:eastAsia="Times New Roman" w:hAnsi="Arial" w:cs="Arial"/>
          <w:bCs/>
          <w:lang w:val="cy-GB"/>
        </w:rPr>
        <w:t>nad ydynt yn cael effeithiau niweidiol ar gyfleoedd i bobl ddefnyddio'r iaith Gymraeg nac ar drin yr iaith Gymraeg yn llai ffafriol na'r Saesneg.</w:t>
      </w:r>
    </w:p>
    <w:p w14:paraId="70433CEA" w14:textId="77777777" w:rsidR="00EB50B4" w:rsidRDefault="00EB50B4" w:rsidP="00EB50B4">
      <w:pPr>
        <w:pStyle w:val="ListParagraph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Sylwadau</w:t>
      </w:r>
    </w:p>
    <w:p w14:paraId="5E84D68A" w14:textId="77777777" w:rsidR="00EB50B4" w:rsidRDefault="00EB50B4" w:rsidP="00EB50B4">
      <w:pPr>
        <w:pStyle w:val="ListParagraph"/>
        <w:ind w:left="0"/>
        <w:contextualSpacing w:val="0"/>
        <w:rPr>
          <w:rFonts w:ascii="Arial" w:hAnsi="Arial" w:cs="Arial"/>
          <w:bCs/>
        </w:rPr>
      </w:pPr>
    </w:p>
    <w:p w14:paraId="3506F22E" w14:textId="77777777" w:rsidR="00EB50B4" w:rsidRDefault="00EB50B4" w:rsidP="00EB50B4">
      <w:pPr>
        <w:rPr>
          <w:rFonts w:eastAsia="Times New Roman"/>
          <w:bCs/>
          <w:color w:val="0B0C0C"/>
          <w:lang w:eastAsia="en-GB"/>
        </w:rPr>
      </w:pPr>
    </w:p>
    <w:p w14:paraId="3849D94F" w14:textId="77777777" w:rsidR="00EB50B4" w:rsidRPr="00EB50B4" w:rsidRDefault="00EB50B4" w:rsidP="00EB50B4">
      <w:pPr>
        <w:rPr>
          <w:lang w:val="cy-GB"/>
        </w:rPr>
      </w:pPr>
    </w:p>
    <w:sectPr w:rsidR="00EB50B4" w:rsidRPr="00EB50B4" w:rsidSect="004754BF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A22BD"/>
    <w:multiLevelType w:val="hybridMultilevel"/>
    <w:tmpl w:val="81AAB784"/>
    <w:lvl w:ilvl="0" w:tplc="87FE8A3A">
      <w:start w:val="1"/>
      <w:numFmt w:val="lowerRoman"/>
      <w:lvlText w:val="%1."/>
      <w:lvlJc w:val="left"/>
      <w:pPr>
        <w:ind w:left="-1188" w:hanging="720"/>
      </w:pPr>
      <w:rPr>
        <w:rFonts w:hint="default"/>
      </w:rPr>
    </w:lvl>
    <w:lvl w:ilvl="1" w:tplc="5756FA44" w:tentative="1">
      <w:start w:val="1"/>
      <w:numFmt w:val="lowerLetter"/>
      <w:lvlText w:val="%2."/>
      <w:lvlJc w:val="left"/>
      <w:pPr>
        <w:ind w:left="-828" w:hanging="360"/>
      </w:pPr>
    </w:lvl>
    <w:lvl w:ilvl="2" w:tplc="BBBC953E" w:tentative="1">
      <w:start w:val="1"/>
      <w:numFmt w:val="lowerRoman"/>
      <w:lvlText w:val="%3."/>
      <w:lvlJc w:val="right"/>
      <w:pPr>
        <w:ind w:left="-108" w:hanging="180"/>
      </w:pPr>
    </w:lvl>
    <w:lvl w:ilvl="3" w:tplc="F86AACAA" w:tentative="1">
      <w:start w:val="1"/>
      <w:numFmt w:val="decimal"/>
      <w:lvlText w:val="%4."/>
      <w:lvlJc w:val="left"/>
      <w:pPr>
        <w:ind w:left="612" w:hanging="360"/>
      </w:pPr>
    </w:lvl>
    <w:lvl w:ilvl="4" w:tplc="6E3A402C" w:tentative="1">
      <w:start w:val="1"/>
      <w:numFmt w:val="lowerLetter"/>
      <w:lvlText w:val="%5."/>
      <w:lvlJc w:val="left"/>
      <w:pPr>
        <w:ind w:left="1332" w:hanging="360"/>
      </w:pPr>
    </w:lvl>
    <w:lvl w:ilvl="5" w:tplc="4BE28F6C" w:tentative="1">
      <w:start w:val="1"/>
      <w:numFmt w:val="lowerRoman"/>
      <w:lvlText w:val="%6."/>
      <w:lvlJc w:val="right"/>
      <w:pPr>
        <w:ind w:left="2052" w:hanging="180"/>
      </w:pPr>
    </w:lvl>
    <w:lvl w:ilvl="6" w:tplc="AF6C363C" w:tentative="1">
      <w:start w:val="1"/>
      <w:numFmt w:val="decimal"/>
      <w:lvlText w:val="%7."/>
      <w:lvlJc w:val="left"/>
      <w:pPr>
        <w:ind w:left="2772" w:hanging="360"/>
      </w:pPr>
    </w:lvl>
    <w:lvl w:ilvl="7" w:tplc="0F50F65A" w:tentative="1">
      <w:start w:val="1"/>
      <w:numFmt w:val="lowerLetter"/>
      <w:lvlText w:val="%8."/>
      <w:lvlJc w:val="left"/>
      <w:pPr>
        <w:ind w:left="3492" w:hanging="360"/>
      </w:pPr>
    </w:lvl>
    <w:lvl w:ilvl="8" w:tplc="97CAD016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" w15:restartNumberingAfterBreak="0">
    <w:nsid w:val="38F43AE6"/>
    <w:multiLevelType w:val="hybridMultilevel"/>
    <w:tmpl w:val="C152EDB4"/>
    <w:lvl w:ilvl="0" w:tplc="14D8E9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A8EA8E4A" w:tentative="1">
      <w:start w:val="1"/>
      <w:numFmt w:val="lowerLetter"/>
      <w:lvlText w:val="%2."/>
      <w:lvlJc w:val="left"/>
      <w:pPr>
        <w:ind w:left="1440" w:hanging="360"/>
      </w:pPr>
    </w:lvl>
    <w:lvl w:ilvl="2" w:tplc="47C24AF2" w:tentative="1">
      <w:start w:val="1"/>
      <w:numFmt w:val="lowerRoman"/>
      <w:lvlText w:val="%3."/>
      <w:lvlJc w:val="right"/>
      <w:pPr>
        <w:ind w:left="2160" w:hanging="180"/>
      </w:pPr>
    </w:lvl>
    <w:lvl w:ilvl="3" w:tplc="9F6C85BE" w:tentative="1">
      <w:start w:val="1"/>
      <w:numFmt w:val="decimal"/>
      <w:lvlText w:val="%4."/>
      <w:lvlJc w:val="left"/>
      <w:pPr>
        <w:ind w:left="2880" w:hanging="360"/>
      </w:pPr>
    </w:lvl>
    <w:lvl w:ilvl="4" w:tplc="731ECAB4" w:tentative="1">
      <w:start w:val="1"/>
      <w:numFmt w:val="lowerLetter"/>
      <w:lvlText w:val="%5."/>
      <w:lvlJc w:val="left"/>
      <w:pPr>
        <w:ind w:left="3600" w:hanging="360"/>
      </w:pPr>
    </w:lvl>
    <w:lvl w:ilvl="5" w:tplc="07CEEE86" w:tentative="1">
      <w:start w:val="1"/>
      <w:numFmt w:val="lowerRoman"/>
      <w:lvlText w:val="%6."/>
      <w:lvlJc w:val="right"/>
      <w:pPr>
        <w:ind w:left="4320" w:hanging="180"/>
      </w:pPr>
    </w:lvl>
    <w:lvl w:ilvl="6" w:tplc="46CC4E16" w:tentative="1">
      <w:start w:val="1"/>
      <w:numFmt w:val="decimal"/>
      <w:lvlText w:val="%7."/>
      <w:lvlJc w:val="left"/>
      <w:pPr>
        <w:ind w:left="5040" w:hanging="360"/>
      </w:pPr>
    </w:lvl>
    <w:lvl w:ilvl="7" w:tplc="FCBC4662" w:tentative="1">
      <w:start w:val="1"/>
      <w:numFmt w:val="lowerLetter"/>
      <w:lvlText w:val="%8."/>
      <w:lvlJc w:val="left"/>
      <w:pPr>
        <w:ind w:left="5760" w:hanging="360"/>
      </w:pPr>
    </w:lvl>
    <w:lvl w:ilvl="8" w:tplc="6DD4C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F2578"/>
    <w:multiLevelType w:val="hybridMultilevel"/>
    <w:tmpl w:val="379CA868"/>
    <w:lvl w:ilvl="0" w:tplc="F3468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0AB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E86F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BE5A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DAF4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1A47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9E8E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02A3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6230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DD72C3"/>
    <w:multiLevelType w:val="hybridMultilevel"/>
    <w:tmpl w:val="71DEF020"/>
    <w:lvl w:ilvl="0" w:tplc="BB08C81C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5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1A0FFF"/>
    <w:multiLevelType w:val="hybridMultilevel"/>
    <w:tmpl w:val="64CEA2C4"/>
    <w:lvl w:ilvl="0" w:tplc="F1F4A040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5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4428617">
    <w:abstractNumId w:val="3"/>
  </w:num>
  <w:num w:numId="2" w16cid:durableId="582641950">
    <w:abstractNumId w:val="4"/>
  </w:num>
  <w:num w:numId="3" w16cid:durableId="899292550">
    <w:abstractNumId w:val="2"/>
  </w:num>
  <w:num w:numId="4" w16cid:durableId="416483551">
    <w:abstractNumId w:val="0"/>
  </w:num>
  <w:num w:numId="5" w16cid:durableId="187276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0B"/>
    <w:rsid w:val="000B2D46"/>
    <w:rsid w:val="00193333"/>
    <w:rsid w:val="001B2515"/>
    <w:rsid w:val="001F1C8C"/>
    <w:rsid w:val="00297B0B"/>
    <w:rsid w:val="005353C4"/>
    <w:rsid w:val="006C32A0"/>
    <w:rsid w:val="00716940"/>
    <w:rsid w:val="007675E5"/>
    <w:rsid w:val="007B5E62"/>
    <w:rsid w:val="007F7009"/>
    <w:rsid w:val="008B0864"/>
    <w:rsid w:val="0091562A"/>
    <w:rsid w:val="009A73A0"/>
    <w:rsid w:val="009E19B5"/>
    <w:rsid w:val="00AB08F3"/>
    <w:rsid w:val="00AC682D"/>
    <w:rsid w:val="00B53BC9"/>
    <w:rsid w:val="00B81F69"/>
    <w:rsid w:val="00C07020"/>
    <w:rsid w:val="00D61863"/>
    <w:rsid w:val="00DE4888"/>
    <w:rsid w:val="00EA765A"/>
    <w:rsid w:val="00EB50B4"/>
    <w:rsid w:val="00EC1CDE"/>
    <w:rsid w:val="00F5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29E2"/>
  <w15:chartTrackingRefBased/>
  <w15:docId w15:val="{B39AC681-0F21-492A-B933-BC98CA0E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97B0B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B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7B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97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B0B"/>
    <w:rPr>
      <w:color w:val="0563C1" w:themeColor="hyperlink"/>
      <w:u w:val="single"/>
    </w:rPr>
  </w:style>
  <w:style w:type="paragraph" w:styleId="ListParagraph">
    <w:name w:val="List Paragraph"/>
    <w:aliases w:val="Bullet 1,Bullet Points,Colorful List - Accent 11,Dot pt,F5 List Paragraph,Indicator Text,L,List Paragraph Char Char Char,List Paragraph1,List Paragraph11,List Paragraph12,MAIN CONTENT,No Spacing1,Normal numbered,Numbered Para 1,OBC Bullet"/>
    <w:basedOn w:val="Normal"/>
    <w:link w:val="ListParagraphChar"/>
    <w:uiPriority w:val="34"/>
    <w:qFormat/>
    <w:rsid w:val="00AC682D"/>
    <w:pPr>
      <w:ind w:left="720"/>
      <w:contextualSpacing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 Char,List Paragraph Char Char Char Char,List Paragraph1 Char,List Paragraph11 Char,List Paragraph12 Char"/>
    <w:link w:val="ListParagraph"/>
    <w:uiPriority w:val="34"/>
    <w:qFormat/>
    <w:locked/>
    <w:rsid w:val="00AC682D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6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82D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82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1C8C"/>
    <w:rPr>
      <w:color w:val="605E5C"/>
      <w:shd w:val="clear" w:color="auto" w:fill="E1DFDD"/>
    </w:rPr>
  </w:style>
  <w:style w:type="paragraph" w:customStyle="1" w:styleId="stylesparagraph-sc-b5g0sm-0">
    <w:name w:val="styles__paragraph-sc-b5g0sm-0"/>
    <w:basedOn w:val="Normal"/>
    <w:rsid w:val="00EB50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GFR.Ymgyngoriadau@llyw.cym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A54600696</value>
    </field>
    <field name="Objective-Title">
      <value order="0">Council Tax HMO - Consultation Response Form (CYM)</value>
    </field>
    <field name="Objective-Description">
      <value order="0"/>
    </field>
    <field name="Objective-CreationStamp">
      <value order="0">2024-08-09T13:24:45Z</value>
    </field>
    <field name="Objective-IsApproved">
      <value order="0">false</value>
    </field>
    <field name="Objective-IsPublished">
      <value order="0">true</value>
    </field>
    <field name="Objective-DatePublished">
      <value order="0">2024-08-22T12:33:12Z</value>
    </field>
    <field name="Objective-ModificationStamp">
      <value order="0">2024-08-22T12:46:56Z</value>
    </field>
    <field name="Objective-Owner">
      <value order="0">Manning, Sarah (LGHCCRA - Local Government - Local Government Finance Reform)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Reform:1 - Save:05 Local Government - Council Tax Policy:Council Tax - Policy Development and Legislation - 2023-2027:Council Tax - Houses of Multiple Occupation - Consultation and Summary of Responses</value>
    </field>
    <field name="Objective-Parent">
      <value order="0">Council Tax - Houses of Multiple Occupation - Consultation and Summary of Responses</value>
    </field>
    <field name="Objective-State">
      <value order="0">Published</value>
    </field>
    <field name="Objective-VersionId">
      <value order="0">vA99646616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qA1726962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2024-08-08T23:00:00Z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Sarah (CRLG - Local Government - Council Tax Policy)</dc:creator>
  <cp:keywords/>
  <dc:description/>
  <cp:lastModifiedBy>Fulker, Louise (ESJWL - ESJ Operations - SJLGC Comms)</cp:lastModifiedBy>
  <cp:revision>6</cp:revision>
  <dcterms:created xsi:type="dcterms:W3CDTF">2024-08-29T12:15:00Z</dcterms:created>
  <dcterms:modified xsi:type="dcterms:W3CDTF">2024-08-30T10:00:00Z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A54600696</vt:lpwstr>
  </property>
  <property fmtid="{D5CDD505-2E9C-101B-9397-08002B2CF9AE}" pid="4" name="Objective-Title">
    <vt:lpwstr>Council Tax HMO - Consultation Response Form (CYM)</vt:lpwstr>
  </property>
  <property fmtid="{D5CDD505-2E9C-101B-9397-08002B2CF9AE}" pid="5" name="Objective-Description">
    <vt:lpwstr/>
  </property>
  <property fmtid="{D5CDD505-2E9C-101B-9397-08002B2CF9AE}" pid="6" name="Objective-CreationStamp">
    <vt:filetime>2024-08-09T13:24:45Z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2024-08-22T12:33:12Z</vt:filetime>
  </property>
  <property fmtid="{D5CDD505-2E9C-101B-9397-08002B2CF9AE}" pid="10" name="Objective-ModificationStamp">
    <vt:filetime>2024-08-22T12:46:56Z</vt:filetime>
  </property>
  <property fmtid="{D5CDD505-2E9C-101B-9397-08002B2CF9AE}" pid="11" name="Objective-Owner">
    <vt:lpwstr>Manning, Sarah (LGHCCRA - Local Government - Local Government Finance Reform)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Reform:1 - Save:05 Local Government - Council Tax Policy:Council Tax - Policy Development and Legislation - 2023-2027:Council Tax - Houses of Multiple Occupation - Consultation and Summary of Responses:</vt:lpwstr>
  </property>
  <property fmtid="{D5CDD505-2E9C-101B-9397-08002B2CF9AE}" pid="13" name="Objective-Parent">
    <vt:lpwstr>Council Tax - Houses of Multiple Occupation - Consultation and Summary of Responses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vA99646616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2024-08-08T23:00:00Z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