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9A43" w14:textId="77777777" w:rsidR="00FB23DE" w:rsidRDefault="00FB23DE" w:rsidP="00FB23DE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New: </w:t>
      </w:r>
    </w:p>
    <w:p w14:paraId="254BBEF4" w14:textId="643C2113" w:rsidR="00FB23DE" w:rsidRDefault="00FB23DE" w:rsidP="00FB23DE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br/>
      </w:r>
      <w:proofErr w:type="spellStart"/>
      <w:r w:rsidRPr="001E3F69">
        <w:rPr>
          <w:rFonts w:ascii="Arial" w:eastAsia="Calibri" w:hAnsi="Arial" w:cs="Arial"/>
          <w:b/>
          <w:bCs/>
        </w:rPr>
        <w:t>Sefydliad</w:t>
      </w:r>
      <w:proofErr w:type="spellEnd"/>
      <w:r w:rsidRPr="001E3F69">
        <w:rPr>
          <w:rFonts w:ascii="Arial" w:eastAsia="Calibri" w:hAnsi="Arial" w:cs="Arial"/>
          <w:b/>
          <w:bCs/>
        </w:rPr>
        <w:t xml:space="preserve"> (</w:t>
      </w:r>
      <w:proofErr w:type="spellStart"/>
      <w:r w:rsidRPr="001E3F69">
        <w:rPr>
          <w:rFonts w:ascii="Arial" w:eastAsia="Calibri" w:hAnsi="Arial" w:cs="Arial"/>
          <w:b/>
          <w:bCs/>
        </w:rPr>
        <w:t>os</w:t>
      </w:r>
      <w:proofErr w:type="spellEnd"/>
      <w:r w:rsidRPr="001E3F69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E3F69">
        <w:rPr>
          <w:rFonts w:ascii="Arial" w:eastAsia="Calibri" w:hAnsi="Arial" w:cs="Arial"/>
          <w:b/>
          <w:bCs/>
        </w:rPr>
        <w:t>yn</w:t>
      </w:r>
      <w:proofErr w:type="spellEnd"/>
      <w:r w:rsidRPr="001E3F69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E3F69">
        <w:rPr>
          <w:rFonts w:ascii="Arial" w:eastAsia="Calibri" w:hAnsi="Arial" w:cs="Arial"/>
          <w:b/>
          <w:bCs/>
        </w:rPr>
        <w:t>berthnasol</w:t>
      </w:r>
      <w:proofErr w:type="spellEnd"/>
      <w:r w:rsidRPr="001E3F69">
        <w:rPr>
          <w:rFonts w:ascii="Arial" w:eastAsia="Calibri" w:hAnsi="Arial" w:cs="Arial"/>
          <w:b/>
          <w:bCs/>
        </w:rPr>
        <w:t>)</w:t>
      </w:r>
      <w:r>
        <w:rPr>
          <w:rFonts w:ascii="Arial" w:eastAsia="Calibri" w:hAnsi="Arial" w:cs="Arial"/>
          <w:b/>
          <w:bCs/>
        </w:rPr>
        <w:t xml:space="preserve">: </w:t>
      </w:r>
    </w:p>
    <w:p w14:paraId="65E95C79" w14:textId="71CDC0D3" w:rsidR="00FB23DE" w:rsidRDefault="00FB23DE" w:rsidP="00FB23DE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br/>
      </w:r>
      <w:proofErr w:type="spellStart"/>
      <w:r w:rsidRPr="001E3F69">
        <w:rPr>
          <w:rFonts w:ascii="Arial" w:eastAsia="Calibri" w:hAnsi="Arial" w:cs="Arial"/>
          <w:b/>
          <w:bCs/>
        </w:rPr>
        <w:t>Cyfeiriad</w:t>
      </w:r>
      <w:proofErr w:type="spellEnd"/>
      <w:r w:rsidRPr="001E3F69">
        <w:rPr>
          <w:rFonts w:ascii="Arial" w:eastAsia="Calibri" w:hAnsi="Arial" w:cs="Arial"/>
          <w:b/>
          <w:bCs/>
        </w:rPr>
        <w:t xml:space="preserve"> e-</w:t>
      </w:r>
      <w:proofErr w:type="spellStart"/>
      <w:r w:rsidRPr="001E3F69">
        <w:rPr>
          <w:rFonts w:ascii="Arial" w:eastAsia="Calibri" w:hAnsi="Arial" w:cs="Arial"/>
          <w:b/>
          <w:bCs/>
        </w:rPr>
        <w:t>bost</w:t>
      </w:r>
      <w:proofErr w:type="spellEnd"/>
      <w:r>
        <w:rPr>
          <w:rFonts w:ascii="Arial" w:eastAsia="Calibri" w:hAnsi="Arial" w:cs="Arial"/>
          <w:b/>
          <w:bCs/>
        </w:rPr>
        <w:t xml:space="preserve">: </w:t>
      </w:r>
    </w:p>
    <w:p w14:paraId="0E7A8571" w14:textId="77777777" w:rsidR="00FB23DE" w:rsidRDefault="00FB23DE" w:rsidP="00F27CF5">
      <w:pPr>
        <w:pStyle w:val="Heading2"/>
        <w:keepNext/>
        <w:rPr>
          <w:rFonts w:eastAsia="MS Mincho"/>
          <w:bCs/>
          <w:lang w:val="cy-GB"/>
        </w:rPr>
      </w:pPr>
    </w:p>
    <w:p w14:paraId="67FB37B9" w14:textId="77777777" w:rsidR="00FB23DE" w:rsidRDefault="00FB23DE" w:rsidP="00F27CF5">
      <w:pPr>
        <w:pStyle w:val="Heading2"/>
        <w:keepNext/>
        <w:rPr>
          <w:rFonts w:eastAsia="MS Mincho"/>
          <w:bCs/>
          <w:lang w:val="cy-GB"/>
        </w:rPr>
      </w:pPr>
    </w:p>
    <w:p w14:paraId="47561ACC" w14:textId="0D5DF135" w:rsidR="00F27CF5" w:rsidRPr="0032789D" w:rsidRDefault="00F27CF5" w:rsidP="00F27CF5">
      <w:pPr>
        <w:pStyle w:val="Heading2"/>
        <w:keepNext/>
        <w:rPr>
          <w:rFonts w:eastAsia="MS Mincho"/>
        </w:rPr>
      </w:pPr>
      <w:r w:rsidRPr="0032789D">
        <w:rPr>
          <w:rFonts w:eastAsia="MS Mincho"/>
          <w:bCs/>
          <w:lang w:val="cy-GB"/>
        </w:rPr>
        <w:t>Cwestiwn 1</w:t>
      </w:r>
    </w:p>
    <w:p w14:paraId="4D4EE704" w14:textId="77777777" w:rsidR="00F27CF5" w:rsidRPr="0032789D" w:rsidRDefault="00F27CF5" w:rsidP="00F27CF5">
      <w:pPr>
        <w:rPr>
          <w:rFonts w:ascii="Arial" w:hAnsi="Arial" w:cs="Arial"/>
          <w:lang w:val="en-US"/>
        </w:rPr>
      </w:pPr>
      <w:r w:rsidRPr="0032789D">
        <w:rPr>
          <w:rFonts w:ascii="Arial" w:eastAsia="MS Mincho" w:hAnsi="Arial" w:cs="Arial"/>
          <w:bCs/>
          <w:iCs/>
          <w:color w:val="000000"/>
          <w:lang w:val="cy-GB"/>
        </w:rPr>
        <w:t xml:space="preserve">A yw'r Rheoliadau drafft yn rhoi eglurder ynghylch y weithdrefn ar gyfer 'gwirio’? </w:t>
      </w:r>
    </w:p>
    <w:p w14:paraId="6701554C" w14:textId="77777777" w:rsidR="00F27CF5" w:rsidRPr="0032789D" w:rsidRDefault="00F27CF5" w:rsidP="00F27CF5">
      <w:pPr>
        <w:rPr>
          <w:rFonts w:ascii="Arial" w:eastAsia="MS Mincho" w:hAnsi="Arial" w:cs="Arial"/>
          <w:bCs/>
          <w:iCs/>
          <w:color w:val="000000"/>
        </w:rPr>
      </w:pPr>
    </w:p>
    <w:p w14:paraId="39324470" w14:textId="77777777" w:rsidR="00F27CF5" w:rsidRPr="0032789D" w:rsidRDefault="00F27CF5" w:rsidP="00F27CF5">
      <w:pPr>
        <w:pStyle w:val="Heading2"/>
        <w:rPr>
          <w:rFonts w:eastAsia="MS Mincho"/>
        </w:rPr>
      </w:pPr>
      <w:r w:rsidRPr="0032789D">
        <w:rPr>
          <w:rFonts w:eastAsia="MS Mincho"/>
          <w:bCs/>
          <w:lang w:val="cy-GB"/>
        </w:rPr>
        <w:t>Cwestiwn 2</w:t>
      </w:r>
    </w:p>
    <w:p w14:paraId="587851E1" w14:textId="77777777" w:rsidR="00F27CF5" w:rsidRPr="0032789D" w:rsidRDefault="00F27CF5" w:rsidP="00F27CF5">
      <w:pPr>
        <w:rPr>
          <w:rFonts w:ascii="Arial" w:eastAsia="MS Mincho" w:hAnsi="Arial" w:cs="Arial"/>
          <w:bCs/>
          <w:iCs/>
          <w:color w:val="000000"/>
        </w:rPr>
      </w:pPr>
      <w:r w:rsidRPr="0032789D">
        <w:rPr>
          <w:rFonts w:ascii="Arial" w:eastAsia="MS Mincho" w:hAnsi="Arial" w:cs="Arial"/>
          <w:bCs/>
          <w:iCs/>
          <w:color w:val="000000"/>
          <w:lang w:val="cy-GB"/>
        </w:rPr>
        <w:t>A yw'r Rheoliadau drafft yn rhoi eglurder ynghylch y weithdrefn ar gyfer 'her’?</w:t>
      </w:r>
    </w:p>
    <w:p w14:paraId="1AEA12BC" w14:textId="77777777" w:rsidR="00F27CF5" w:rsidRPr="0032789D" w:rsidRDefault="00F27CF5" w:rsidP="00F27CF5">
      <w:pPr>
        <w:rPr>
          <w:lang w:val="en-US"/>
        </w:rPr>
      </w:pPr>
    </w:p>
    <w:p w14:paraId="20DD82A7" w14:textId="77777777" w:rsidR="00F27CF5" w:rsidRPr="0032789D" w:rsidRDefault="00F27CF5" w:rsidP="00F27CF5">
      <w:pPr>
        <w:pStyle w:val="Heading2"/>
        <w:rPr>
          <w:rFonts w:eastAsia="MS Mincho"/>
        </w:rPr>
      </w:pPr>
      <w:r w:rsidRPr="0032789D">
        <w:rPr>
          <w:rFonts w:eastAsia="MS Mincho"/>
          <w:bCs/>
          <w:lang w:val="cy-GB"/>
        </w:rPr>
        <w:t>Cwestiwn 3</w:t>
      </w:r>
    </w:p>
    <w:p w14:paraId="6CE9F7AA" w14:textId="77777777" w:rsidR="00F27CF5" w:rsidRPr="0032789D" w:rsidRDefault="00F27CF5" w:rsidP="00F27CF5">
      <w:pPr>
        <w:rPr>
          <w:rFonts w:ascii="Arial" w:hAnsi="Arial" w:cs="Arial"/>
          <w:lang w:val="en-US"/>
        </w:rPr>
      </w:pPr>
      <w:r w:rsidRPr="0032789D">
        <w:rPr>
          <w:rFonts w:ascii="Arial" w:hAnsi="Arial" w:cs="Arial"/>
          <w:lang w:val="cy-GB"/>
        </w:rPr>
        <w:t>A yw'r Rheoliadau drafft yn rhoi eglurder ynghylch y weithdrefn ar gyfer gosod cosb am</w:t>
      </w:r>
      <w:r w:rsidRPr="0032789D">
        <w:rPr>
          <w:rFonts w:ascii="Arial" w:eastAsia="Calibri" w:hAnsi="Arial" w:cs="Arial"/>
          <w:lang w:val="cy-GB"/>
        </w:rPr>
        <w:t xml:space="preserve"> ddarparu gwybodaeth </w:t>
      </w:r>
      <w:r w:rsidRPr="0032789D">
        <w:rPr>
          <w:rFonts w:ascii="Arial" w:hAnsi="Arial" w:cs="Arial"/>
          <w:lang w:val="cy-GB"/>
        </w:rPr>
        <w:t>ffug yn fwriadol, yn ddi-hid neu'n ddiofal?</w:t>
      </w:r>
    </w:p>
    <w:p w14:paraId="66CF1B08" w14:textId="77777777" w:rsidR="00F27CF5" w:rsidRPr="0032789D" w:rsidRDefault="00F27CF5" w:rsidP="00F27CF5">
      <w:pPr>
        <w:rPr>
          <w:rFonts w:ascii="Arial" w:hAnsi="Arial" w:cs="Arial"/>
          <w:lang w:val="en-US"/>
        </w:rPr>
      </w:pPr>
    </w:p>
    <w:p w14:paraId="324CFFDD" w14:textId="77777777" w:rsidR="00F27CF5" w:rsidRPr="0032789D" w:rsidRDefault="00F27CF5" w:rsidP="00F27CF5">
      <w:pPr>
        <w:pStyle w:val="Heading2"/>
        <w:rPr>
          <w:rFonts w:eastAsia="MS Mincho"/>
        </w:rPr>
      </w:pPr>
      <w:r w:rsidRPr="0032789D">
        <w:rPr>
          <w:rFonts w:eastAsia="MS Mincho"/>
          <w:bCs/>
          <w:lang w:val="cy-GB"/>
        </w:rPr>
        <w:t>Cwestiwn 4</w:t>
      </w:r>
    </w:p>
    <w:p w14:paraId="4F0081B9" w14:textId="77777777" w:rsidR="00F27CF5" w:rsidRPr="0032789D" w:rsidRDefault="00F27CF5" w:rsidP="00F27CF5">
      <w:pPr>
        <w:rPr>
          <w:rFonts w:ascii="Arial" w:hAnsi="Arial" w:cs="Arial"/>
          <w:lang w:val="en-US"/>
        </w:rPr>
      </w:pPr>
      <w:r w:rsidRPr="0032789D">
        <w:rPr>
          <w:rFonts w:ascii="Arial" w:hAnsi="Arial" w:cs="Arial"/>
          <w:lang w:val="cy-GB"/>
        </w:rPr>
        <w:t>A yw'r Rheoliadau drafft yn rhoi eglurder ynghylch y weithdrefn ar gyfer gwneud apêl i Dribiwnlys Prisio Cymru?</w:t>
      </w:r>
    </w:p>
    <w:p w14:paraId="617D7823" w14:textId="77777777" w:rsidR="00F27CF5" w:rsidRPr="0032789D" w:rsidRDefault="00F27CF5" w:rsidP="00F27CF5">
      <w:pPr>
        <w:rPr>
          <w:rFonts w:ascii="Arial" w:hAnsi="Arial" w:cs="Arial"/>
          <w:lang w:val="en-US"/>
        </w:rPr>
      </w:pPr>
    </w:p>
    <w:p w14:paraId="2576C011" w14:textId="77777777" w:rsidR="00F27CF5" w:rsidRPr="0032789D" w:rsidRDefault="00F27CF5" w:rsidP="00F27CF5">
      <w:pPr>
        <w:pStyle w:val="Heading2"/>
        <w:rPr>
          <w:rFonts w:eastAsia="MS Mincho"/>
        </w:rPr>
      </w:pPr>
      <w:r w:rsidRPr="0032789D">
        <w:rPr>
          <w:rFonts w:eastAsia="MS Mincho"/>
          <w:bCs/>
          <w:lang w:val="cy-GB"/>
        </w:rPr>
        <w:t>Cwestiwn 5</w:t>
      </w:r>
    </w:p>
    <w:p w14:paraId="57B30E7C" w14:textId="77777777" w:rsidR="00F27CF5" w:rsidRPr="0032789D" w:rsidRDefault="00F27CF5" w:rsidP="00F27CF5">
      <w:pPr>
        <w:rPr>
          <w:rFonts w:ascii="Arial" w:hAnsi="Arial" w:cs="Arial"/>
          <w:lang w:val="en-US"/>
        </w:rPr>
      </w:pPr>
      <w:r w:rsidRPr="0032789D">
        <w:rPr>
          <w:rFonts w:ascii="Arial" w:hAnsi="Arial" w:cs="Arial"/>
          <w:lang w:val="cy-GB"/>
        </w:rPr>
        <w:t>A yw'r Rheoliadau drafft yn rhoi eglurder ynghylch y cyfyngiadau ar dystiolaeth newydd a dderbynnir mewn apêl?</w:t>
      </w:r>
    </w:p>
    <w:p w14:paraId="0B3FA1BD" w14:textId="77777777" w:rsidR="00F27CF5" w:rsidRPr="0032789D" w:rsidRDefault="00F27CF5" w:rsidP="00F27CF5">
      <w:pPr>
        <w:rPr>
          <w:rFonts w:ascii="Arial" w:hAnsi="Arial" w:cs="Arial"/>
          <w:lang w:val="en-US"/>
        </w:rPr>
      </w:pPr>
    </w:p>
    <w:p w14:paraId="232C7859" w14:textId="77777777" w:rsidR="00F27CF5" w:rsidRPr="0032789D" w:rsidRDefault="00F27CF5" w:rsidP="00F27CF5">
      <w:pPr>
        <w:pStyle w:val="Heading2"/>
        <w:rPr>
          <w:rFonts w:eastAsia="MS Mincho"/>
        </w:rPr>
      </w:pPr>
      <w:r w:rsidRPr="0032789D">
        <w:rPr>
          <w:rFonts w:eastAsia="MS Mincho"/>
          <w:bCs/>
          <w:lang w:val="cy-GB"/>
        </w:rPr>
        <w:t>Cwestiwn 6</w:t>
      </w:r>
    </w:p>
    <w:p w14:paraId="7C11BA02" w14:textId="77777777" w:rsidR="00F27CF5" w:rsidRPr="0032789D" w:rsidRDefault="00F27CF5" w:rsidP="00F27CF5">
      <w:pPr>
        <w:rPr>
          <w:rFonts w:ascii="Arial" w:hAnsi="Arial" w:cs="Arial"/>
          <w:lang w:val="en-US"/>
        </w:rPr>
      </w:pPr>
      <w:r w:rsidRPr="0032789D">
        <w:rPr>
          <w:rFonts w:ascii="Arial" w:hAnsi="Arial" w:cs="Arial"/>
          <w:lang w:val="cy-GB"/>
        </w:rPr>
        <w:t>A oes unrhyw faterion eraill yn codi o ran cymhwyso’r Rheoliadau drafft yn ymarferol?</w:t>
      </w:r>
    </w:p>
    <w:p w14:paraId="4F19CA19" w14:textId="77777777" w:rsidR="00F27CF5" w:rsidRPr="0032789D" w:rsidRDefault="00F27CF5" w:rsidP="00F27CF5">
      <w:pPr>
        <w:rPr>
          <w:rFonts w:ascii="Arial" w:hAnsi="Arial" w:cs="Arial"/>
          <w:lang w:val="en-US"/>
        </w:rPr>
      </w:pPr>
    </w:p>
    <w:p w14:paraId="2B6B0629" w14:textId="77777777" w:rsidR="00F27CF5" w:rsidRPr="0032789D" w:rsidRDefault="00F27CF5" w:rsidP="00F27CF5">
      <w:pPr>
        <w:pStyle w:val="Heading2"/>
      </w:pPr>
      <w:r w:rsidRPr="0032789D">
        <w:rPr>
          <w:bCs/>
          <w:lang w:val="cy-GB"/>
        </w:rPr>
        <w:t>Cwestiwn 7</w:t>
      </w:r>
    </w:p>
    <w:p w14:paraId="43D82E02" w14:textId="77777777" w:rsidR="00F27CF5" w:rsidRPr="0032789D" w:rsidRDefault="00F27CF5" w:rsidP="00F27CF5">
      <w:pPr>
        <w:rPr>
          <w:rFonts w:ascii="Arial" w:hAnsi="Arial" w:cs="Arial"/>
          <w:lang w:val="en-US"/>
        </w:rPr>
      </w:pPr>
      <w:r w:rsidRPr="0032789D">
        <w:rPr>
          <w:rFonts w:ascii="Arial" w:hAnsi="Arial" w:cs="Arial"/>
          <w:lang w:val="cy-GB"/>
        </w:rPr>
        <w:t>A oes gennych unrhyw sylwadau eraill am y Rheoliadau drafft?</w:t>
      </w:r>
    </w:p>
    <w:p w14:paraId="5769D7C5" w14:textId="77777777" w:rsidR="00F27CF5" w:rsidRPr="0032789D" w:rsidRDefault="00F27CF5" w:rsidP="00F27CF5">
      <w:pPr>
        <w:rPr>
          <w:lang w:val="en-US"/>
        </w:rPr>
      </w:pPr>
    </w:p>
    <w:p w14:paraId="128780A1" w14:textId="77777777" w:rsidR="00F27CF5" w:rsidRPr="0032789D" w:rsidRDefault="00F27CF5" w:rsidP="00F27CF5">
      <w:pPr>
        <w:pStyle w:val="Heading2"/>
        <w:rPr>
          <w:rFonts w:eastAsia="MS Mincho"/>
        </w:rPr>
      </w:pPr>
      <w:r w:rsidRPr="0032789D">
        <w:rPr>
          <w:rFonts w:eastAsia="MS Mincho"/>
          <w:bCs/>
          <w:lang w:val="cy-GB"/>
        </w:rPr>
        <w:t>Cwestiwn 8</w:t>
      </w:r>
    </w:p>
    <w:p w14:paraId="735E4EB7" w14:textId="77777777" w:rsidR="00F27CF5" w:rsidRPr="0032789D" w:rsidRDefault="00F27CF5" w:rsidP="00F27CF5">
      <w:pPr>
        <w:rPr>
          <w:rFonts w:ascii="Arial" w:eastAsia="MS Mincho" w:hAnsi="Arial" w:cs="Arial"/>
        </w:rPr>
      </w:pPr>
      <w:r w:rsidRPr="0032789D">
        <w:rPr>
          <w:rFonts w:ascii="Arial" w:eastAsia="MS Mincho" w:hAnsi="Arial" w:cs="Arial"/>
          <w:lang w:val="cy-GB"/>
        </w:rPr>
        <w:t xml:space="preserve">Hoffai Llywodraeth Cymru wybod eich barn am yr effeithiau y byddai'r cynigion hyn yn eu cael ar y Gymraeg, yn benodol ar y canlynol: </w:t>
      </w:r>
    </w:p>
    <w:p w14:paraId="03FEC576" w14:textId="77777777" w:rsidR="00F27CF5" w:rsidRPr="0032789D" w:rsidRDefault="00F27CF5" w:rsidP="00F27CF5">
      <w:pPr>
        <w:widowControl w:val="0"/>
        <w:numPr>
          <w:ilvl w:val="0"/>
          <w:numId w:val="1"/>
        </w:numPr>
        <w:ind w:left="1134" w:hanging="425"/>
        <w:rPr>
          <w:rFonts w:ascii="Arial" w:eastAsia="Times New Roman" w:hAnsi="Arial" w:cs="Arial"/>
          <w:lang w:val="en-US"/>
        </w:rPr>
      </w:pPr>
      <w:r w:rsidRPr="0032789D">
        <w:rPr>
          <w:rFonts w:ascii="Arial" w:eastAsia="Times New Roman" w:hAnsi="Arial" w:cs="Arial"/>
          <w:lang w:val="cy-GB"/>
        </w:rPr>
        <w:t>ar gyfleoedd i bobl ddefnyddio'r Gymraeg; ac</w:t>
      </w:r>
    </w:p>
    <w:p w14:paraId="5FE9E076" w14:textId="77777777" w:rsidR="00F27CF5" w:rsidRPr="0032789D" w:rsidRDefault="00F27CF5" w:rsidP="00F27CF5">
      <w:pPr>
        <w:widowControl w:val="0"/>
        <w:numPr>
          <w:ilvl w:val="0"/>
          <w:numId w:val="1"/>
        </w:numPr>
        <w:ind w:left="1134" w:hanging="425"/>
        <w:rPr>
          <w:rFonts w:ascii="Arial" w:eastAsia="Times New Roman" w:hAnsi="Arial" w:cs="Arial"/>
          <w:lang w:val="en-US"/>
        </w:rPr>
      </w:pPr>
      <w:r w:rsidRPr="0032789D">
        <w:rPr>
          <w:rFonts w:ascii="Arial" w:eastAsia="Times New Roman" w:hAnsi="Arial" w:cs="Arial"/>
          <w:lang w:val="cy-GB"/>
        </w:rPr>
        <w:t xml:space="preserve">ar beidio â thrin yr iaith Gymraeg yn llai ffafriol na'r Saesneg.  </w:t>
      </w:r>
    </w:p>
    <w:p w14:paraId="2A54E93B" w14:textId="77777777" w:rsidR="00F27CF5" w:rsidRPr="0032789D" w:rsidRDefault="00F27CF5" w:rsidP="00F27CF5">
      <w:pPr>
        <w:rPr>
          <w:rFonts w:ascii="Arial" w:eastAsia="MS Mincho" w:hAnsi="Arial" w:cs="Arial"/>
        </w:rPr>
      </w:pPr>
      <w:r w:rsidRPr="0032789D">
        <w:rPr>
          <w:rFonts w:ascii="Arial" w:eastAsia="MS Mincho" w:hAnsi="Arial" w:cs="Arial"/>
          <w:lang w:val="cy-GB"/>
        </w:rPr>
        <w:t>Beth fyddai'r effeithiau, yn eich barn chi?  Sut y byddai modd cynyddu’r effeithiau cadarnhaol, neu liniaru’r effeithiau negyddol?</w:t>
      </w:r>
    </w:p>
    <w:p w14:paraId="16845886" w14:textId="77777777" w:rsidR="00F27CF5" w:rsidRPr="0032789D" w:rsidRDefault="00F27CF5" w:rsidP="00F27CF5">
      <w:pPr>
        <w:rPr>
          <w:rFonts w:ascii="Arial" w:eastAsia="MS Mincho" w:hAnsi="Arial" w:cs="Arial"/>
        </w:rPr>
      </w:pPr>
      <w:r w:rsidRPr="0032789D">
        <w:rPr>
          <w:rFonts w:ascii="Arial" w:eastAsia="MS Mincho" w:hAnsi="Arial" w:cs="Arial"/>
          <w:lang w:val="cy-GB"/>
        </w:rPr>
        <w:t xml:space="preserve"> </w:t>
      </w:r>
    </w:p>
    <w:p w14:paraId="6E44C938" w14:textId="77777777" w:rsidR="00F27CF5" w:rsidRPr="0032789D" w:rsidRDefault="00F27CF5" w:rsidP="00F27CF5">
      <w:pPr>
        <w:pStyle w:val="Heading2"/>
        <w:rPr>
          <w:rFonts w:eastAsia="MS Mincho"/>
        </w:rPr>
      </w:pPr>
      <w:r w:rsidRPr="0032789D">
        <w:rPr>
          <w:rFonts w:eastAsia="MS Mincho"/>
          <w:bCs/>
          <w:lang w:val="cy-GB"/>
        </w:rPr>
        <w:t>Cwestiwn 9</w:t>
      </w:r>
    </w:p>
    <w:p w14:paraId="5FE8608E" w14:textId="77777777" w:rsidR="00F27CF5" w:rsidRPr="0032789D" w:rsidRDefault="00F27CF5" w:rsidP="00F27CF5">
      <w:pPr>
        <w:ind w:left="737" w:hanging="737"/>
        <w:rPr>
          <w:rFonts w:ascii="Arial" w:eastAsia="MS Mincho" w:hAnsi="Arial" w:cs="Arial"/>
        </w:rPr>
      </w:pPr>
      <w:r w:rsidRPr="0032789D">
        <w:rPr>
          <w:rFonts w:ascii="Arial" w:eastAsia="MS Mincho" w:hAnsi="Arial" w:cs="Arial"/>
          <w:lang w:val="cy-GB"/>
        </w:rPr>
        <w:t>Eglurwch hefyd sut y gellid llunio neu newid y cynigion, yn eich barn chi,</w:t>
      </w:r>
    </w:p>
    <w:p w14:paraId="70CD011F" w14:textId="77777777" w:rsidR="00F27CF5" w:rsidRPr="0032789D" w:rsidRDefault="00F27CF5" w:rsidP="00F27CF5">
      <w:pPr>
        <w:ind w:left="737" w:hanging="737"/>
        <w:rPr>
          <w:rFonts w:ascii="Arial" w:eastAsia="MS Mincho" w:hAnsi="Arial" w:cs="Arial"/>
        </w:rPr>
      </w:pPr>
      <w:r w:rsidRPr="0032789D">
        <w:rPr>
          <w:rFonts w:ascii="Arial" w:eastAsia="MS Mincho" w:hAnsi="Arial" w:cs="Arial"/>
          <w:lang w:val="cy-GB"/>
        </w:rPr>
        <w:t xml:space="preserve">er mwyn: </w:t>
      </w:r>
    </w:p>
    <w:p w14:paraId="03B104CA" w14:textId="77777777" w:rsidR="00F27CF5" w:rsidRPr="0032789D" w:rsidRDefault="00F27CF5" w:rsidP="00F27CF5">
      <w:pPr>
        <w:widowControl w:val="0"/>
        <w:numPr>
          <w:ilvl w:val="0"/>
          <w:numId w:val="2"/>
        </w:numPr>
        <w:ind w:left="1134" w:hanging="425"/>
        <w:rPr>
          <w:rFonts w:ascii="Arial" w:eastAsia="Times New Roman" w:hAnsi="Arial" w:cs="Arial"/>
          <w:lang w:val="en-US"/>
        </w:rPr>
      </w:pPr>
      <w:r w:rsidRPr="0032789D">
        <w:rPr>
          <w:rFonts w:ascii="Arial" w:eastAsia="Times New Roman" w:hAnsi="Arial" w:cs="Arial"/>
          <w:lang w:val="cy-GB"/>
        </w:rPr>
        <w:t xml:space="preserve">cael effaith gadarnhaol neu gynyddu’r effaith gadarnhaol ar gyfleoedd i bobl ddefnyddio’r Gymraeg ac ar beidio â thrin y Gymraeg yn llai ffafriol na’r Saesneg; a </w:t>
      </w:r>
    </w:p>
    <w:p w14:paraId="39117D0B" w14:textId="77777777" w:rsidR="00F27CF5" w:rsidRPr="0032789D" w:rsidRDefault="00F27CF5" w:rsidP="00F27CF5">
      <w:pPr>
        <w:widowControl w:val="0"/>
        <w:numPr>
          <w:ilvl w:val="0"/>
          <w:numId w:val="2"/>
        </w:numPr>
        <w:ind w:left="1134" w:hanging="425"/>
        <w:rPr>
          <w:rFonts w:ascii="Arial" w:eastAsia="Times New Roman" w:hAnsi="Arial" w:cs="Arial"/>
          <w:lang w:val="en-US"/>
        </w:rPr>
      </w:pPr>
      <w:r w:rsidRPr="0032789D">
        <w:rPr>
          <w:rFonts w:ascii="Arial" w:eastAsia="MS Mincho" w:hAnsi="Arial" w:cs="Arial"/>
          <w:lang w:val="cy-GB"/>
        </w:rPr>
        <w:t>pheidio â chael effeithiau niweidiol ar gyfleoedd i bobl ddefnyddio'r Gymraeg nac ar drin y Gymraeg yn llai ffafriol na'r Saesneg.</w:t>
      </w:r>
    </w:p>
    <w:p w14:paraId="6EF6E9A8" w14:textId="77777777" w:rsidR="00F27CF5" w:rsidRPr="0032789D" w:rsidRDefault="00F27CF5" w:rsidP="00F27CF5">
      <w:pPr>
        <w:widowControl w:val="0"/>
        <w:ind w:left="1134"/>
        <w:rPr>
          <w:rFonts w:ascii="Arial" w:eastAsia="Times New Roman" w:hAnsi="Arial" w:cs="Arial"/>
          <w:lang w:val="en-US"/>
        </w:rPr>
      </w:pPr>
    </w:p>
    <w:p w14:paraId="116EC9FF" w14:textId="77777777" w:rsidR="00F27CF5" w:rsidRPr="0032789D" w:rsidRDefault="00F27CF5" w:rsidP="00F27CF5">
      <w:pPr>
        <w:pStyle w:val="Heading2"/>
        <w:rPr>
          <w:rFonts w:eastAsia="MS Mincho"/>
        </w:rPr>
      </w:pPr>
      <w:r w:rsidRPr="0032789D">
        <w:rPr>
          <w:rFonts w:eastAsia="MS Mincho"/>
          <w:bCs/>
          <w:lang w:val="cy-GB"/>
        </w:rPr>
        <w:t>Cwestiwn 10</w:t>
      </w:r>
    </w:p>
    <w:p w14:paraId="6247E7C5" w14:textId="77777777" w:rsidR="00F27CF5" w:rsidRPr="0032789D" w:rsidRDefault="00F27CF5" w:rsidP="00F27CF5">
      <w:pPr>
        <w:rPr>
          <w:rFonts w:ascii="Arial" w:eastAsia="MS Mincho" w:hAnsi="Arial" w:cs="Arial"/>
          <w:bCs/>
          <w:iCs/>
          <w:color w:val="000000"/>
        </w:rPr>
      </w:pPr>
      <w:r w:rsidRPr="0032789D">
        <w:rPr>
          <w:rFonts w:ascii="Arial" w:eastAsia="MS Mincho" w:hAnsi="Arial" w:cs="Arial"/>
          <w:bCs/>
          <w:iCs/>
          <w:color w:val="000000"/>
          <w:lang w:val="cy-GB"/>
        </w:rPr>
        <w:t>Rydym wedi gofyn nifer o gwestiynau penodol. Os oes gennych unrhyw bwyntiau cysylltiedig nad ydym wedi mynd i’r afael â hwy yn benodol, defnyddiwch y lle hwn i'w cofnodi.</w:t>
      </w:r>
    </w:p>
    <w:p w14:paraId="1AF62F37" w14:textId="68F2FD7F" w:rsidR="00AB10B4" w:rsidRDefault="00FA1FA1">
      <w:pPr>
        <w:rPr>
          <w:rFonts w:ascii="Arial" w:hAnsi="Arial" w:cs="Arial"/>
        </w:rPr>
      </w:pPr>
    </w:p>
    <w:p w14:paraId="42C6C793" w14:textId="77777777" w:rsidR="00FA1FA1" w:rsidRPr="00404DAC" w:rsidRDefault="00FA1FA1" w:rsidP="00FA1FA1">
      <w:pPr>
        <w:rPr>
          <w:rFonts w:ascii="Arial" w:hAnsi="Arial" w:cs="Arial"/>
        </w:rPr>
      </w:pPr>
      <w:r w:rsidRPr="00C42E5D">
        <w:rPr>
          <w:rFonts w:ascii="Arial" w:hAnsi="Arial" w:cs="Arial"/>
        </w:rPr>
        <w:t xml:space="preserve">Mae </w:t>
      </w:r>
      <w:proofErr w:type="spellStart"/>
      <w:r w:rsidRPr="00C42E5D">
        <w:rPr>
          <w:rFonts w:ascii="Arial" w:hAnsi="Arial" w:cs="Arial"/>
        </w:rPr>
        <w:t>ymatebion</w:t>
      </w:r>
      <w:proofErr w:type="spellEnd"/>
      <w:r w:rsidRPr="00C42E5D">
        <w:rPr>
          <w:rFonts w:ascii="Arial" w:hAnsi="Arial" w:cs="Arial"/>
        </w:rPr>
        <w:t xml:space="preserve"> </w:t>
      </w:r>
      <w:proofErr w:type="spellStart"/>
      <w:r w:rsidRPr="00C42E5D">
        <w:rPr>
          <w:rFonts w:ascii="Arial" w:hAnsi="Arial" w:cs="Arial"/>
        </w:rPr>
        <w:t>i</w:t>
      </w:r>
      <w:proofErr w:type="spellEnd"/>
      <w:r w:rsidRPr="00C42E5D">
        <w:rPr>
          <w:rFonts w:ascii="Arial" w:hAnsi="Arial" w:cs="Arial"/>
        </w:rPr>
        <w:t xml:space="preserve"> </w:t>
      </w:r>
      <w:proofErr w:type="spellStart"/>
      <w:r w:rsidRPr="00C42E5D">
        <w:rPr>
          <w:rFonts w:ascii="Arial" w:hAnsi="Arial" w:cs="Arial"/>
        </w:rPr>
        <w:t>ymgyngoriadau</w:t>
      </w:r>
      <w:proofErr w:type="spellEnd"/>
      <w:r w:rsidRPr="00C42E5D">
        <w:rPr>
          <w:rFonts w:ascii="Arial" w:hAnsi="Arial" w:cs="Arial"/>
        </w:rPr>
        <w:t xml:space="preserve"> </w:t>
      </w:r>
      <w:proofErr w:type="spellStart"/>
      <w:r w:rsidRPr="00C42E5D">
        <w:rPr>
          <w:rFonts w:ascii="Arial" w:hAnsi="Arial" w:cs="Arial"/>
        </w:rPr>
        <w:t>yn</w:t>
      </w:r>
      <w:proofErr w:type="spellEnd"/>
      <w:r w:rsidRPr="00C42E5D">
        <w:rPr>
          <w:rFonts w:ascii="Arial" w:hAnsi="Arial" w:cs="Arial"/>
        </w:rPr>
        <w:t xml:space="preserve"> </w:t>
      </w:r>
      <w:proofErr w:type="spellStart"/>
      <w:r w:rsidRPr="00C42E5D">
        <w:rPr>
          <w:rFonts w:ascii="Arial" w:hAnsi="Arial" w:cs="Arial"/>
        </w:rPr>
        <w:t>debygol</w:t>
      </w:r>
      <w:proofErr w:type="spellEnd"/>
      <w:r w:rsidRPr="00C42E5D">
        <w:rPr>
          <w:rFonts w:ascii="Arial" w:hAnsi="Arial" w:cs="Arial"/>
        </w:rPr>
        <w:t xml:space="preserve"> o </w:t>
      </w:r>
      <w:proofErr w:type="spellStart"/>
      <w:r w:rsidRPr="00C42E5D">
        <w:rPr>
          <w:rFonts w:ascii="Arial" w:hAnsi="Arial" w:cs="Arial"/>
        </w:rPr>
        <w:t>gael</w:t>
      </w:r>
      <w:proofErr w:type="spellEnd"/>
      <w:r w:rsidRPr="00C42E5D">
        <w:rPr>
          <w:rFonts w:ascii="Arial" w:hAnsi="Arial" w:cs="Arial"/>
        </w:rPr>
        <w:t xml:space="preserve"> </w:t>
      </w:r>
      <w:proofErr w:type="spellStart"/>
      <w:r w:rsidRPr="00C42E5D">
        <w:rPr>
          <w:rFonts w:ascii="Arial" w:hAnsi="Arial" w:cs="Arial"/>
        </w:rPr>
        <w:t>eu</w:t>
      </w:r>
      <w:proofErr w:type="spellEnd"/>
      <w:r w:rsidRPr="00C42E5D">
        <w:rPr>
          <w:rFonts w:ascii="Arial" w:hAnsi="Arial" w:cs="Arial"/>
        </w:rPr>
        <w:t xml:space="preserve"> </w:t>
      </w:r>
      <w:proofErr w:type="spellStart"/>
      <w:r w:rsidRPr="00C42E5D">
        <w:rPr>
          <w:rFonts w:ascii="Arial" w:hAnsi="Arial" w:cs="Arial"/>
        </w:rPr>
        <w:t>cyhoeddi</w:t>
      </w:r>
      <w:proofErr w:type="spellEnd"/>
      <w:r w:rsidRPr="00C42E5D">
        <w:rPr>
          <w:rFonts w:ascii="Arial" w:hAnsi="Arial" w:cs="Arial"/>
        </w:rPr>
        <w:t xml:space="preserve">. I </w:t>
      </w:r>
      <w:proofErr w:type="spellStart"/>
      <w:r w:rsidRPr="00C42E5D">
        <w:rPr>
          <w:rFonts w:ascii="Arial" w:hAnsi="Arial" w:cs="Arial"/>
        </w:rPr>
        <w:t>gadw</w:t>
      </w:r>
      <w:proofErr w:type="spellEnd"/>
      <w:r w:rsidRPr="00C42E5D">
        <w:rPr>
          <w:rFonts w:ascii="Arial" w:hAnsi="Arial" w:cs="Arial"/>
        </w:rPr>
        <w:t xml:space="preserve"> </w:t>
      </w:r>
      <w:proofErr w:type="spellStart"/>
      <w:r w:rsidRPr="00C42E5D">
        <w:rPr>
          <w:rFonts w:ascii="Arial" w:hAnsi="Arial" w:cs="Arial"/>
        </w:rPr>
        <w:t>eich</w:t>
      </w:r>
      <w:proofErr w:type="spellEnd"/>
      <w:r w:rsidRPr="00C42E5D">
        <w:rPr>
          <w:rFonts w:ascii="Arial" w:hAnsi="Arial" w:cs="Arial"/>
        </w:rPr>
        <w:t xml:space="preserve"> </w:t>
      </w:r>
      <w:proofErr w:type="spellStart"/>
      <w:r w:rsidRPr="00C42E5D">
        <w:rPr>
          <w:rFonts w:ascii="Arial" w:hAnsi="Arial" w:cs="Arial"/>
        </w:rPr>
        <w:t>ymateb</w:t>
      </w:r>
      <w:proofErr w:type="spellEnd"/>
      <w:r w:rsidRPr="00C42E5D">
        <w:rPr>
          <w:rFonts w:ascii="Arial" w:hAnsi="Arial" w:cs="Arial"/>
        </w:rPr>
        <w:t xml:space="preserve"> </w:t>
      </w:r>
      <w:proofErr w:type="spellStart"/>
      <w:r w:rsidRPr="00C42E5D">
        <w:rPr>
          <w:rFonts w:ascii="Arial" w:hAnsi="Arial" w:cs="Arial"/>
        </w:rPr>
        <w:t>yn</w:t>
      </w:r>
      <w:proofErr w:type="spellEnd"/>
      <w:r w:rsidRPr="00C42E5D">
        <w:rPr>
          <w:rFonts w:ascii="Arial" w:hAnsi="Arial" w:cs="Arial"/>
        </w:rPr>
        <w:t xml:space="preserve"> </w:t>
      </w:r>
      <w:proofErr w:type="spellStart"/>
      <w:r w:rsidRPr="00C42E5D">
        <w:rPr>
          <w:rFonts w:ascii="Arial" w:hAnsi="Arial" w:cs="Arial"/>
        </w:rPr>
        <w:t>ddienw</w:t>
      </w:r>
      <w:proofErr w:type="spellEnd"/>
      <w:r w:rsidRPr="00C42E5D">
        <w:rPr>
          <w:rFonts w:ascii="Arial" w:hAnsi="Arial" w:cs="Arial"/>
        </w:rPr>
        <w:t xml:space="preserve"> (</w:t>
      </w:r>
      <w:proofErr w:type="spellStart"/>
      <w:r w:rsidRPr="00C42E5D">
        <w:rPr>
          <w:rFonts w:ascii="Arial" w:hAnsi="Arial" w:cs="Arial"/>
        </w:rPr>
        <w:t>gan</w:t>
      </w:r>
      <w:proofErr w:type="spellEnd"/>
      <w:r w:rsidRPr="00C42E5D">
        <w:rPr>
          <w:rFonts w:ascii="Arial" w:hAnsi="Arial" w:cs="Arial"/>
        </w:rPr>
        <w:t xml:space="preserve"> </w:t>
      </w:r>
      <w:proofErr w:type="spellStart"/>
      <w:r w:rsidRPr="00C42E5D">
        <w:rPr>
          <w:rFonts w:ascii="Arial" w:hAnsi="Arial" w:cs="Arial"/>
        </w:rPr>
        <w:t>gynnwys</w:t>
      </w:r>
      <w:proofErr w:type="spellEnd"/>
      <w:r w:rsidRPr="00C42E5D">
        <w:rPr>
          <w:rFonts w:ascii="Arial" w:hAnsi="Arial" w:cs="Arial"/>
        </w:rPr>
        <w:t xml:space="preserve"> </w:t>
      </w:r>
      <w:proofErr w:type="spellStart"/>
      <w:r w:rsidRPr="00C42E5D">
        <w:rPr>
          <w:rFonts w:ascii="Arial" w:hAnsi="Arial" w:cs="Arial"/>
        </w:rPr>
        <w:t>cyfeiriadau</w:t>
      </w:r>
      <w:proofErr w:type="spellEnd"/>
      <w:r w:rsidRPr="00C42E5D">
        <w:rPr>
          <w:rFonts w:ascii="Arial" w:hAnsi="Arial" w:cs="Arial"/>
        </w:rPr>
        <w:t xml:space="preserve"> </w:t>
      </w:r>
      <w:proofErr w:type="spellStart"/>
      <w:r w:rsidRPr="00C42E5D">
        <w:rPr>
          <w:rFonts w:ascii="Arial" w:hAnsi="Arial" w:cs="Arial"/>
        </w:rPr>
        <w:t>ebost</w:t>
      </w:r>
      <w:proofErr w:type="spellEnd"/>
      <w:r w:rsidRPr="00C42E5D">
        <w:rPr>
          <w:rFonts w:ascii="Arial" w:hAnsi="Arial" w:cs="Arial"/>
        </w:rPr>
        <w:t xml:space="preserve">) </w:t>
      </w:r>
      <w:proofErr w:type="spellStart"/>
      <w:r w:rsidRPr="00C42E5D">
        <w:rPr>
          <w:rFonts w:ascii="Arial" w:hAnsi="Arial" w:cs="Arial"/>
        </w:rPr>
        <w:t>ticiwch</w:t>
      </w:r>
      <w:proofErr w:type="spellEnd"/>
      <w:r w:rsidRPr="00C42E5D">
        <w:rPr>
          <w:rFonts w:ascii="Arial" w:hAnsi="Arial" w:cs="Arial"/>
        </w:rPr>
        <w:t xml:space="preserve"> y </w:t>
      </w:r>
      <w:proofErr w:type="spellStart"/>
      <w:r w:rsidRPr="00C42E5D">
        <w:rPr>
          <w:rFonts w:ascii="Arial" w:hAnsi="Arial" w:cs="Arial"/>
        </w:rPr>
        <w:t>blwch</w:t>
      </w:r>
      <w:proofErr w:type="spellEnd"/>
      <w:r w:rsidRPr="00C42E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05338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CF3DF35" w14:textId="77777777" w:rsidR="00FA1FA1" w:rsidRPr="00404DAC" w:rsidRDefault="00FA1FA1">
      <w:pPr>
        <w:rPr>
          <w:rFonts w:ascii="Arial" w:hAnsi="Arial" w:cs="Arial"/>
        </w:rPr>
      </w:pPr>
    </w:p>
    <w:sectPr w:rsidR="00FA1FA1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D72C3"/>
    <w:multiLevelType w:val="hybridMultilevel"/>
    <w:tmpl w:val="CFCAFB3A"/>
    <w:lvl w:ilvl="0" w:tplc="F4586172">
      <w:start w:val="1"/>
      <w:numFmt w:val="low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BC080EF8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7FDC98B2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8990D964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5E5A2BDE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32569402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A41C3E76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9A2286FE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3312B7CE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7E1A0FFF"/>
    <w:multiLevelType w:val="hybridMultilevel"/>
    <w:tmpl w:val="41EEB1EA"/>
    <w:lvl w:ilvl="0" w:tplc="E24C2652">
      <w:start w:val="1"/>
      <w:numFmt w:val="lowerRoman"/>
      <w:lvlText w:val="%1."/>
      <w:lvlJc w:val="left"/>
      <w:pPr>
        <w:ind w:left="-3534" w:hanging="720"/>
      </w:pPr>
      <w:rPr>
        <w:rFonts w:cs="Times New Roman" w:hint="default"/>
      </w:rPr>
    </w:lvl>
    <w:lvl w:ilvl="1" w:tplc="6B7877FC">
      <w:start w:val="1"/>
      <w:numFmt w:val="lowerLetter"/>
      <w:lvlText w:val="%2."/>
      <w:lvlJc w:val="left"/>
      <w:pPr>
        <w:ind w:left="-3174" w:hanging="360"/>
      </w:pPr>
      <w:rPr>
        <w:rFonts w:cs="Times New Roman"/>
      </w:rPr>
    </w:lvl>
    <w:lvl w:ilvl="2" w:tplc="7B4EBCE4">
      <w:start w:val="1"/>
      <w:numFmt w:val="lowerRoman"/>
      <w:lvlText w:val="%3."/>
      <w:lvlJc w:val="right"/>
      <w:pPr>
        <w:ind w:left="-2454" w:hanging="180"/>
      </w:pPr>
      <w:rPr>
        <w:rFonts w:cs="Times New Roman"/>
      </w:rPr>
    </w:lvl>
    <w:lvl w:ilvl="3" w:tplc="EC1C9A6C">
      <w:start w:val="1"/>
      <w:numFmt w:val="decimal"/>
      <w:lvlText w:val="%4."/>
      <w:lvlJc w:val="left"/>
      <w:pPr>
        <w:ind w:left="-1734" w:hanging="360"/>
      </w:pPr>
      <w:rPr>
        <w:rFonts w:cs="Times New Roman"/>
      </w:rPr>
    </w:lvl>
    <w:lvl w:ilvl="4" w:tplc="D09C75FC">
      <w:start w:val="1"/>
      <w:numFmt w:val="lowerLetter"/>
      <w:lvlText w:val="%5."/>
      <w:lvlJc w:val="left"/>
      <w:pPr>
        <w:ind w:left="-1014" w:hanging="360"/>
      </w:pPr>
      <w:rPr>
        <w:rFonts w:cs="Times New Roman"/>
      </w:rPr>
    </w:lvl>
    <w:lvl w:ilvl="5" w:tplc="B0C650E4">
      <w:start w:val="1"/>
      <w:numFmt w:val="lowerRoman"/>
      <w:lvlText w:val="%6."/>
      <w:lvlJc w:val="right"/>
      <w:pPr>
        <w:ind w:left="-294" w:hanging="180"/>
      </w:pPr>
      <w:rPr>
        <w:rFonts w:cs="Times New Roman"/>
      </w:rPr>
    </w:lvl>
    <w:lvl w:ilvl="6" w:tplc="D5B06AD2">
      <w:start w:val="1"/>
      <w:numFmt w:val="decimal"/>
      <w:lvlText w:val="%7."/>
      <w:lvlJc w:val="left"/>
      <w:pPr>
        <w:ind w:left="426" w:hanging="360"/>
      </w:pPr>
      <w:rPr>
        <w:rFonts w:cs="Times New Roman"/>
      </w:rPr>
    </w:lvl>
    <w:lvl w:ilvl="7" w:tplc="71589B78">
      <w:start w:val="1"/>
      <w:numFmt w:val="lowerLetter"/>
      <w:lvlText w:val="%8."/>
      <w:lvlJc w:val="left"/>
      <w:pPr>
        <w:ind w:left="1146" w:hanging="360"/>
      </w:pPr>
      <w:rPr>
        <w:rFonts w:cs="Times New Roman"/>
      </w:rPr>
    </w:lvl>
    <w:lvl w:ilvl="8" w:tplc="E2CE9B06">
      <w:start w:val="1"/>
      <w:numFmt w:val="lowerRoman"/>
      <w:lvlText w:val="%9."/>
      <w:lvlJc w:val="right"/>
      <w:pPr>
        <w:ind w:left="1866" w:hanging="180"/>
      </w:pPr>
      <w:rPr>
        <w:rFonts w:cs="Times New Roman"/>
      </w:rPr>
    </w:lvl>
  </w:abstractNum>
  <w:num w:numId="1" w16cid:durableId="2073189509">
    <w:abstractNumId w:val="0"/>
  </w:num>
  <w:num w:numId="2" w16cid:durableId="571698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F5"/>
    <w:rsid w:val="00404DAC"/>
    <w:rsid w:val="009C56C7"/>
    <w:rsid w:val="00BA52C0"/>
    <w:rsid w:val="00D06BB7"/>
    <w:rsid w:val="00F27CF5"/>
    <w:rsid w:val="00FA1FA1"/>
    <w:rsid w:val="00FB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B450"/>
  <w15:chartTrackingRefBased/>
  <w15:docId w15:val="{D71D9D7C-0E97-449F-BFD1-39FEA6CC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F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27CF5"/>
    <w:pPr>
      <w:widowControl w:val="0"/>
      <w:spacing w:line="276" w:lineRule="auto"/>
      <w:ind w:left="0"/>
      <w:contextualSpacing w:val="0"/>
      <w:jc w:val="both"/>
      <w:outlineLvl w:val="1"/>
    </w:pPr>
    <w:rPr>
      <w:rFonts w:ascii="Arial" w:eastAsia="Times New Roman" w:hAnsi="Arial" w:cs="Arial"/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7CF5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A41309373</value>
    </field>
    <field name="Objective-Title">
      <value order="0">LGFR - MA-RE-1793-22 - Non-Domestic Rates Appeals - Technical Consultation - Question (CYM)</value>
    </field>
    <field name="Objective-Description">
      <value order="0"/>
    </field>
    <field name="Objective-CreationStamp">
      <value order="0">2022-07-05T11:42:35Z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2022-07-05T11:43:21Z</value>
    </field>
    <field name="Objective-Owner">
      <value order="0">Khan, Rabia (CRLG - Local Government - Non-Domestic Rates Policy)</value>
    </field>
    <field name="Objective-Path">
      <value order="0"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MA-RE-1793-22 - Non-Domestic Rates - Appeals - Technical Consultation</value>
    </field>
    <field name="Objective-Parent">
      <value order="0">LGFR - MA-RE-1793-22 - Non-Domestic Rates - Appeals - Technical Consultation</value>
    </field>
    <field name="Objective-State">
      <value order="0">Being Drafted</value>
    </field>
    <field name="Objective-VersionId">
      <value order="0">vA79150834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>Welsh Government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Rabia (CRLG - Local Government - Non-Domestic Rates Policy)</dc:creator>
  <cp:keywords/>
  <dc:description/>
  <cp:lastModifiedBy>Perkins, Karl (ESJWL - ESJ Operations - SJLGC Comms)</cp:lastModifiedBy>
  <cp:revision>3</cp:revision>
  <dcterms:created xsi:type="dcterms:W3CDTF">2022-07-05T11:40:00Z</dcterms:created>
  <dcterms:modified xsi:type="dcterms:W3CDTF">2022-07-19T09:29:00Z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A41309373</vt:lpwstr>
  </property>
  <property fmtid="{D5CDD505-2E9C-101B-9397-08002B2CF9AE}" pid="4" name="Objective-Title">
    <vt:lpwstr>LGFR - MA-RE-1793-22 - Non-Domestic Rates Appeals - Technical Consultation - Question (CYM)</vt:lpwstr>
  </property>
  <property fmtid="{D5CDD505-2E9C-101B-9397-08002B2CF9AE}" pid="5" name="Objective-Description">
    <vt:lpwstr/>
  </property>
  <property fmtid="{D5CDD505-2E9C-101B-9397-08002B2CF9AE}" pid="6" name="Objective-CreationStamp">
    <vt:filetime>2022-07-05T11:42:40Z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2022-07-05T11:43:21Z</vt:filetime>
  </property>
  <property fmtid="{D5CDD505-2E9C-101B-9397-08002B2CF9AE}" pid="11" name="Objective-Owner">
    <vt:lpwstr>Khan, Rabia (CRLG - Local Government - Non-Domestic Rates Policy)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MA-RE-1793-22 - Non-Domestic Rates - Appeals - Technical Consultation:</vt:lpwstr>
  </property>
  <property fmtid="{D5CDD505-2E9C-101B-9397-08002B2CF9AE}" pid="13" name="Objective-Parent">
    <vt:lpwstr>LGFR - MA-RE-1793-22 - Non-Domestic Rates - Appeals - Technical Consultation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vA79150834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2022-07-04T23:00:00Z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