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7393" w14:textId="4FE3AB58" w:rsidR="008378DD" w:rsidRPr="00296DA8" w:rsidRDefault="00E970E2" w:rsidP="008378DD">
      <w:pPr>
        <w:rPr>
          <w:b/>
          <w:sz w:val="28"/>
          <w:szCs w:val="28"/>
          <w:lang w:val="cy-GB"/>
        </w:rPr>
      </w:pPr>
      <w:r w:rsidRPr="00296DA8">
        <w:rPr>
          <w:b/>
          <w:sz w:val="28"/>
          <w:szCs w:val="28"/>
          <w:lang w:val="cy-GB"/>
        </w:rPr>
        <w:t xml:space="preserve">FFURFLEN YMATEB I’R YMGYNGHORIAD </w:t>
      </w:r>
    </w:p>
    <w:p w14:paraId="1DB3AB64" w14:textId="77777777" w:rsidR="008378DD" w:rsidRPr="00296DA8" w:rsidRDefault="008378DD" w:rsidP="008378DD">
      <w:pPr>
        <w:rPr>
          <w:b/>
          <w:highlight w:val="yellow"/>
          <w:lang w:val="cy-GB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273"/>
        <w:gridCol w:w="1000"/>
      </w:tblGrid>
      <w:tr w:rsidR="00990460" w:rsidRPr="00296DA8" w14:paraId="1EE8CAF7" w14:textId="77777777" w:rsidTr="00DA5497">
        <w:trPr>
          <w:trHeight w:val="427"/>
        </w:trPr>
        <w:tc>
          <w:tcPr>
            <w:tcW w:w="9513" w:type="dxa"/>
            <w:gridSpan w:val="3"/>
            <w:tcBorders>
              <w:bottom w:val="single" w:sz="4" w:space="0" w:color="auto"/>
            </w:tcBorders>
            <w:shd w:val="clear" w:color="B2A1C7" w:themeColor="accent4" w:themeTint="99" w:fill="654381"/>
            <w:vAlign w:val="center"/>
          </w:tcPr>
          <w:p w14:paraId="10C2DEC4" w14:textId="1E15E636" w:rsidR="008378DD" w:rsidRPr="00296DA8" w:rsidRDefault="00434DA6" w:rsidP="00434DA6">
            <w:pPr>
              <w:rPr>
                <w:rFonts w:cs="Arial"/>
                <w:b/>
                <w:noProof/>
                <w:sz w:val="32"/>
                <w:szCs w:val="32"/>
                <w:lang w:val="cy-GB"/>
              </w:rPr>
            </w:pPr>
            <w:bookmarkStart w:id="0" w:name="_GoBack"/>
            <w:bookmarkEnd w:id="0"/>
            <w:r w:rsidRPr="00296DA8">
              <w:rPr>
                <w:rFonts w:cs="Arial"/>
                <w:b/>
                <w:color w:val="FFFFFF" w:themeColor="background1"/>
                <w:sz w:val="32"/>
                <w:szCs w:val="32"/>
                <w:lang w:val="cy-GB"/>
              </w:rPr>
              <w:t xml:space="preserve">Ymgynghoriad ar ddeddfwriaeth a pholisi cynllunio ar gyfer ail gartrefi a llety gwyliau tymor byr </w:t>
            </w:r>
          </w:p>
        </w:tc>
      </w:tr>
      <w:tr w:rsidR="008378DD" w:rsidRPr="00296DA8" w14:paraId="35D4F0D0" w14:textId="77777777" w:rsidTr="00DA5497">
        <w:trPr>
          <w:trHeight w:val="427"/>
        </w:trPr>
        <w:tc>
          <w:tcPr>
            <w:tcW w:w="9513" w:type="dxa"/>
            <w:gridSpan w:val="3"/>
            <w:shd w:val="clear" w:color="000000" w:fill="B2A1C7" w:themeFill="accent4" w:themeFillTint="99"/>
            <w:vAlign w:val="center"/>
          </w:tcPr>
          <w:p w14:paraId="63BF1D53" w14:textId="74C1A359" w:rsidR="008378DD" w:rsidRPr="00296DA8" w:rsidRDefault="008378DD" w:rsidP="00434DA6">
            <w:pPr>
              <w:jc w:val="center"/>
              <w:rPr>
                <w:rFonts w:ascii="Trebuchet MS" w:hAnsi="Trebuchet MS"/>
                <w:b/>
                <w:lang w:val="cy-GB"/>
              </w:rPr>
            </w:pPr>
            <w:r w:rsidRPr="00296DA8">
              <w:rPr>
                <w:rFonts w:cs="Arial"/>
                <w:b/>
                <w:color w:val="000000"/>
                <w:lang w:val="cy-GB"/>
              </w:rPr>
              <w:t>D</w:t>
            </w:r>
            <w:r w:rsidR="00434DA6" w:rsidRPr="00296DA8">
              <w:rPr>
                <w:rFonts w:cs="Arial"/>
                <w:b/>
                <w:color w:val="000000"/>
                <w:lang w:val="cy-GB"/>
              </w:rPr>
              <w:t>yddiad</w:t>
            </w:r>
            <w:r w:rsidRPr="00296DA8">
              <w:rPr>
                <w:rFonts w:cs="Arial"/>
                <w:b/>
                <w:color w:val="000000"/>
                <w:lang w:val="cy-GB"/>
              </w:rPr>
              <w:t xml:space="preserve">: </w:t>
            </w:r>
          </w:p>
        </w:tc>
      </w:tr>
      <w:tr w:rsidR="008378DD" w:rsidRPr="00296DA8" w14:paraId="182A7B44" w14:textId="77777777" w:rsidTr="00DA5497">
        <w:trPr>
          <w:trHeight w:val="427"/>
        </w:trPr>
        <w:tc>
          <w:tcPr>
            <w:tcW w:w="2240" w:type="dxa"/>
            <w:shd w:val="clear" w:color="000000" w:fill="B2A1C7" w:themeFill="accent4" w:themeFillTint="99"/>
            <w:vAlign w:val="center"/>
          </w:tcPr>
          <w:p w14:paraId="45273879" w14:textId="58417DB2" w:rsidR="008378DD" w:rsidRPr="00296DA8" w:rsidRDefault="00434DA6" w:rsidP="00434DA6">
            <w:pPr>
              <w:rPr>
                <w:rFonts w:cs="Arial"/>
                <w:b/>
                <w:lang w:val="cy-GB"/>
              </w:rPr>
            </w:pPr>
            <w:r w:rsidRPr="00296DA8">
              <w:rPr>
                <w:rFonts w:cs="Arial"/>
                <w:b/>
                <w:lang w:val="cy-GB"/>
              </w:rPr>
              <w:t>Enw</w:t>
            </w:r>
            <w:r w:rsidR="008378DD" w:rsidRPr="00296DA8">
              <w:rPr>
                <w:rFonts w:cs="Arial"/>
                <w:b/>
                <w:lang w:val="cy-GB"/>
              </w:rPr>
              <w:t xml:space="preserve"> </w:t>
            </w:r>
          </w:p>
        </w:tc>
        <w:tc>
          <w:tcPr>
            <w:tcW w:w="7273" w:type="dxa"/>
            <w:gridSpan w:val="2"/>
            <w:vAlign w:val="center"/>
          </w:tcPr>
          <w:p w14:paraId="0CAE5CCA" w14:textId="77777777" w:rsidR="008378DD" w:rsidRPr="00296DA8" w:rsidRDefault="008378DD" w:rsidP="008378DD">
            <w:pPr>
              <w:rPr>
                <w:rFonts w:ascii="Trebuchet MS" w:hAnsi="Trebuchet MS"/>
                <w:b/>
                <w:lang w:val="cy-GB"/>
              </w:rPr>
            </w:pP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instrText xml:space="preserve"> FORMTEXT </w:instrTex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separate"/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end"/>
            </w:r>
          </w:p>
        </w:tc>
      </w:tr>
      <w:tr w:rsidR="008378DD" w:rsidRPr="00296DA8" w14:paraId="3942C086" w14:textId="77777777" w:rsidTr="00DA5497">
        <w:trPr>
          <w:trHeight w:val="416"/>
        </w:trPr>
        <w:tc>
          <w:tcPr>
            <w:tcW w:w="2240" w:type="dxa"/>
            <w:shd w:val="clear" w:color="000000" w:fill="B2A1C7" w:themeFill="accent4" w:themeFillTint="99"/>
            <w:vAlign w:val="center"/>
          </w:tcPr>
          <w:p w14:paraId="30C796ED" w14:textId="396BFC28" w:rsidR="008378DD" w:rsidRPr="00296DA8" w:rsidRDefault="00434DA6" w:rsidP="00434DA6">
            <w:pPr>
              <w:rPr>
                <w:rFonts w:cs="Arial"/>
                <w:b/>
                <w:lang w:val="cy-GB"/>
              </w:rPr>
            </w:pPr>
            <w:r w:rsidRPr="00296DA8">
              <w:rPr>
                <w:rFonts w:cs="Arial"/>
                <w:b/>
                <w:lang w:val="cy-GB"/>
              </w:rPr>
              <w:t>Sefydliad</w:t>
            </w:r>
            <w:r w:rsidR="008378DD" w:rsidRPr="00296DA8">
              <w:rPr>
                <w:rFonts w:cs="Arial"/>
                <w:b/>
                <w:lang w:val="cy-GB"/>
              </w:rPr>
              <w:t xml:space="preserve"> </w:t>
            </w:r>
          </w:p>
        </w:tc>
        <w:tc>
          <w:tcPr>
            <w:tcW w:w="7273" w:type="dxa"/>
            <w:gridSpan w:val="2"/>
            <w:vAlign w:val="center"/>
          </w:tcPr>
          <w:p w14:paraId="73F5D6EA" w14:textId="77777777" w:rsidR="008378DD" w:rsidRPr="00296DA8" w:rsidRDefault="008378DD" w:rsidP="008378DD">
            <w:pPr>
              <w:rPr>
                <w:rFonts w:ascii="Trebuchet MS" w:hAnsi="Trebuchet MS"/>
                <w:b/>
                <w:lang w:val="cy-GB"/>
              </w:rPr>
            </w:pP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instrText xml:space="preserve"> FORMTEXT </w:instrTex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separate"/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end"/>
            </w:r>
          </w:p>
        </w:tc>
      </w:tr>
      <w:tr w:rsidR="008378DD" w:rsidRPr="00296DA8" w14:paraId="156B0FB5" w14:textId="77777777" w:rsidTr="00DA5497">
        <w:trPr>
          <w:trHeight w:val="559"/>
        </w:trPr>
        <w:tc>
          <w:tcPr>
            <w:tcW w:w="2240" w:type="dxa"/>
            <w:shd w:val="clear" w:color="000000" w:fill="B2A1C7" w:themeFill="accent4" w:themeFillTint="99"/>
            <w:vAlign w:val="center"/>
          </w:tcPr>
          <w:p w14:paraId="50E0B5B6" w14:textId="10D0B507" w:rsidR="008378DD" w:rsidRPr="00296DA8" w:rsidRDefault="00434DA6" w:rsidP="008378DD">
            <w:pPr>
              <w:rPr>
                <w:rFonts w:cs="Arial"/>
                <w:b/>
                <w:lang w:val="cy-GB"/>
              </w:rPr>
            </w:pPr>
            <w:r w:rsidRPr="00296DA8">
              <w:rPr>
                <w:rFonts w:cs="Arial"/>
                <w:b/>
                <w:lang w:val="cy-GB"/>
              </w:rPr>
              <w:t xml:space="preserve">Manylion cysylltu </w:t>
            </w:r>
          </w:p>
          <w:p w14:paraId="57A7E992" w14:textId="77777777" w:rsidR="00E45884" w:rsidRPr="00296DA8" w:rsidRDefault="00E45884" w:rsidP="008378DD">
            <w:pPr>
              <w:rPr>
                <w:rFonts w:cs="Arial"/>
                <w:b/>
                <w:lang w:val="cy-GB"/>
              </w:rPr>
            </w:pPr>
          </w:p>
          <w:p w14:paraId="5FB879CD" w14:textId="1A89509F" w:rsidR="00E45884" w:rsidRPr="00296DA8" w:rsidRDefault="00E45884" w:rsidP="00434DA6">
            <w:pPr>
              <w:rPr>
                <w:rFonts w:cs="Arial"/>
                <w:b/>
                <w:lang w:val="cy-GB"/>
              </w:rPr>
            </w:pPr>
            <w:r w:rsidRPr="00296DA8">
              <w:rPr>
                <w:rFonts w:cs="Arial"/>
                <w:b/>
                <w:lang w:val="cy-GB"/>
              </w:rPr>
              <w:t>(</w:t>
            </w:r>
            <w:r w:rsidR="00434DA6" w:rsidRPr="00296DA8">
              <w:rPr>
                <w:rFonts w:cs="Arial"/>
                <w:b/>
                <w:lang w:val="cy-GB"/>
              </w:rPr>
              <w:t>Cyfeiriad e-bost</w:t>
            </w:r>
            <w:r w:rsidRPr="00296DA8">
              <w:rPr>
                <w:rFonts w:cs="Arial"/>
                <w:b/>
                <w:lang w:val="cy-GB"/>
              </w:rPr>
              <w:t xml:space="preserve">, </w:t>
            </w:r>
            <w:r w:rsidR="00434DA6" w:rsidRPr="00296DA8">
              <w:rPr>
                <w:rFonts w:cs="Arial"/>
                <w:b/>
                <w:lang w:val="cy-GB"/>
              </w:rPr>
              <w:t>rhif ffôn neu gyfeiriad</w:t>
            </w:r>
            <w:r w:rsidRPr="00296DA8">
              <w:rPr>
                <w:rFonts w:cs="Arial"/>
                <w:b/>
                <w:lang w:val="cy-GB"/>
              </w:rPr>
              <w:t xml:space="preserve">) </w:t>
            </w:r>
          </w:p>
        </w:tc>
        <w:tc>
          <w:tcPr>
            <w:tcW w:w="7273" w:type="dxa"/>
            <w:gridSpan w:val="2"/>
            <w:vAlign w:val="center"/>
          </w:tcPr>
          <w:p w14:paraId="43259FAA" w14:textId="77777777" w:rsidR="008378DD" w:rsidRPr="00296DA8" w:rsidRDefault="008378DD" w:rsidP="008378DD">
            <w:pPr>
              <w:rPr>
                <w:rFonts w:ascii="Trebuchet MS" w:hAnsi="Trebuchet MS"/>
                <w:b/>
                <w:lang w:val="cy-GB"/>
              </w:rPr>
            </w:pP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instrText xml:space="preserve"> FORMTEXT </w:instrTex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separate"/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noProof/>
                <w:snapToGrid w:val="0"/>
                <w:lang w:val="cy-GB" w:eastAsia="en-US"/>
              </w:rPr>
              <w:t> </w:t>
            </w:r>
            <w:r w:rsidRPr="00296DA8">
              <w:rPr>
                <w:rFonts w:cs="Arial"/>
                <w:iCs/>
                <w:snapToGrid w:val="0"/>
                <w:lang w:val="cy-GB" w:eastAsia="en-US"/>
              </w:rPr>
              <w:fldChar w:fldCharType="end"/>
            </w:r>
          </w:p>
        </w:tc>
      </w:tr>
      <w:tr w:rsidR="00E45884" w:rsidRPr="00296DA8" w14:paraId="06563143" w14:textId="77777777" w:rsidTr="00DA5497">
        <w:trPr>
          <w:trHeight w:val="603"/>
        </w:trPr>
        <w:tc>
          <w:tcPr>
            <w:tcW w:w="2240" w:type="dxa"/>
            <w:vMerge w:val="restart"/>
            <w:shd w:val="clear" w:color="000000" w:fill="B2A1C7" w:themeFill="accent4" w:themeFillTint="99"/>
          </w:tcPr>
          <w:p w14:paraId="47464927" w14:textId="0171D279" w:rsidR="00E45884" w:rsidRPr="00296DA8" w:rsidRDefault="00434DA6" w:rsidP="008378DD">
            <w:pPr>
              <w:rPr>
                <w:rFonts w:cs="Arial"/>
                <w:b/>
                <w:lang w:val="cy-GB"/>
              </w:rPr>
            </w:pPr>
            <w:r w:rsidRPr="00296DA8">
              <w:rPr>
                <w:rFonts w:cs="Arial"/>
                <w:b/>
                <w:lang w:val="cy-GB"/>
              </w:rPr>
              <w:t xml:space="preserve">Math </w:t>
            </w:r>
          </w:p>
          <w:p w14:paraId="6E71320F" w14:textId="56EB9B38" w:rsidR="00E45884" w:rsidRPr="00296DA8" w:rsidRDefault="00E45884" w:rsidP="00434DA6">
            <w:pPr>
              <w:rPr>
                <w:rFonts w:cs="Arial"/>
                <w:bCs/>
                <w:i/>
                <w:iCs/>
                <w:lang w:val="cy-GB"/>
              </w:rPr>
            </w:pPr>
            <w:r w:rsidRPr="00296DA8">
              <w:rPr>
                <w:rFonts w:cs="Arial"/>
                <w:bCs/>
                <w:i/>
                <w:iCs/>
                <w:lang w:val="cy-GB"/>
              </w:rPr>
              <w:t>(</w:t>
            </w:r>
            <w:r w:rsidR="00434DA6" w:rsidRPr="00296DA8">
              <w:rPr>
                <w:rFonts w:cs="Arial"/>
                <w:bCs/>
                <w:i/>
                <w:iCs/>
                <w:lang w:val="cy-GB"/>
              </w:rPr>
              <w:t>Dewiswch un o’r canlynol</w:t>
            </w:r>
            <w:r w:rsidRPr="00296DA8">
              <w:rPr>
                <w:rFonts w:cs="Arial"/>
                <w:bCs/>
                <w:i/>
                <w:iCs/>
                <w:lang w:val="cy-GB"/>
              </w:rPr>
              <w:t>)</w:t>
            </w:r>
          </w:p>
        </w:tc>
        <w:tc>
          <w:tcPr>
            <w:tcW w:w="6273" w:type="dxa"/>
            <w:vAlign w:val="center"/>
          </w:tcPr>
          <w:p w14:paraId="079A61F0" w14:textId="400AA4B4" w:rsidR="00E45884" w:rsidRPr="00296DA8" w:rsidRDefault="00E45884" w:rsidP="00434DA6">
            <w:pPr>
              <w:rPr>
                <w:b/>
                <w:bCs/>
                <w:lang w:val="cy-GB"/>
              </w:rPr>
            </w:pPr>
            <w:r w:rsidRPr="00296DA8">
              <w:rPr>
                <w:lang w:val="cy-GB"/>
              </w:rPr>
              <w:t>Bus</w:t>
            </w:r>
            <w:r w:rsidR="00434DA6" w:rsidRPr="00296DA8">
              <w:rPr>
                <w:lang w:val="cy-GB"/>
              </w:rPr>
              <w:t xml:space="preserve">nes </w:t>
            </w:r>
          </w:p>
        </w:tc>
        <w:bookmarkStart w:id="1" w:name="Check3"/>
        <w:tc>
          <w:tcPr>
            <w:tcW w:w="1000" w:type="dxa"/>
            <w:vAlign w:val="center"/>
          </w:tcPr>
          <w:p w14:paraId="48ABEAA9" w14:textId="77777777" w:rsidR="00E45884" w:rsidRPr="00296DA8" w:rsidRDefault="00E45884" w:rsidP="008378DD">
            <w:pPr>
              <w:jc w:val="center"/>
              <w:rPr>
                <w:b/>
                <w:bCs/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1"/>
          </w:p>
        </w:tc>
      </w:tr>
      <w:tr w:rsidR="00E45884" w:rsidRPr="00296DA8" w14:paraId="5228B9B8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33AC7EFA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7B901A07" w14:textId="7B1B4A09" w:rsidR="00E45884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Awdurdod Lleol / Awdurdod Cynllunio Lleol </w:t>
            </w:r>
          </w:p>
        </w:tc>
        <w:bookmarkStart w:id="2" w:name="Check4"/>
        <w:tc>
          <w:tcPr>
            <w:tcW w:w="1000" w:type="dxa"/>
            <w:vAlign w:val="center"/>
          </w:tcPr>
          <w:p w14:paraId="62437D3F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2"/>
          </w:p>
        </w:tc>
      </w:tr>
      <w:tr w:rsidR="001107E9" w:rsidRPr="00296DA8" w14:paraId="6A650CF0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7F69ADE4" w14:textId="77777777" w:rsidR="001107E9" w:rsidRPr="00296DA8" w:rsidRDefault="001107E9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1441132B" w14:textId="237744C7" w:rsidR="001107E9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Ymateb personol Cynghorydd Awdurdod Lleol </w:t>
            </w:r>
          </w:p>
        </w:tc>
        <w:tc>
          <w:tcPr>
            <w:tcW w:w="1000" w:type="dxa"/>
            <w:vAlign w:val="center"/>
          </w:tcPr>
          <w:p w14:paraId="1F891E88" w14:textId="77777777" w:rsidR="001107E9" w:rsidRPr="00296DA8" w:rsidRDefault="001107E9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</w:p>
        </w:tc>
      </w:tr>
      <w:tr w:rsidR="00E45884" w:rsidRPr="00296DA8" w14:paraId="5860CF22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41AE429B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553E11F8" w14:textId="348393DE" w:rsidR="00E45884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Asiantaeth y Llywodraeth / Sefydliad arall yn y Sector Cyhoeddus </w:t>
            </w:r>
          </w:p>
        </w:tc>
        <w:bookmarkStart w:id="3" w:name="Check5"/>
        <w:tc>
          <w:tcPr>
            <w:tcW w:w="1000" w:type="dxa"/>
            <w:vAlign w:val="center"/>
          </w:tcPr>
          <w:p w14:paraId="494432E1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3"/>
          </w:p>
        </w:tc>
      </w:tr>
      <w:tr w:rsidR="00E45884" w:rsidRPr="00296DA8" w14:paraId="114191D6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14F72CB0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697A0D8A" w14:textId="08E7871C" w:rsidR="00E45884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Corff Proffesiynol / Grŵp Buddiant </w:t>
            </w:r>
          </w:p>
        </w:tc>
        <w:bookmarkStart w:id="4" w:name="Check6"/>
        <w:tc>
          <w:tcPr>
            <w:tcW w:w="1000" w:type="dxa"/>
            <w:vAlign w:val="center"/>
          </w:tcPr>
          <w:p w14:paraId="0A664A6B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4"/>
          </w:p>
        </w:tc>
      </w:tr>
      <w:tr w:rsidR="00E45884" w:rsidRPr="00296DA8" w14:paraId="1A4FE5BD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1B84839B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45B98203" w14:textId="562CAAD5" w:rsidR="00E45884" w:rsidRPr="00296DA8" w:rsidRDefault="00434DA6" w:rsidP="0064268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Sector Gwirfoddol </w:t>
            </w:r>
            <w:r w:rsidR="00E45884" w:rsidRPr="00296DA8">
              <w:rPr>
                <w:lang w:val="cy-GB"/>
              </w:rPr>
              <w:t>(</w:t>
            </w:r>
            <w:r w:rsidRPr="00296DA8">
              <w:rPr>
                <w:lang w:val="cy-GB"/>
              </w:rPr>
              <w:t>gr</w:t>
            </w:r>
            <w:r w:rsidR="00642686">
              <w:rPr>
                <w:lang w:val="cy-GB"/>
              </w:rPr>
              <w:t>ŵp</w:t>
            </w:r>
            <w:r w:rsidRPr="00296DA8">
              <w:rPr>
                <w:lang w:val="cy-GB"/>
              </w:rPr>
              <w:t xml:space="preserve"> cymunedol, gwirfoddolwr</w:t>
            </w:r>
            <w:r w:rsidR="00E45884" w:rsidRPr="00296DA8">
              <w:rPr>
                <w:lang w:val="cy-GB"/>
              </w:rPr>
              <w:t xml:space="preserve">, </w:t>
            </w:r>
            <w:r w:rsidRPr="00296DA8">
              <w:rPr>
                <w:lang w:val="cy-GB"/>
              </w:rPr>
              <w:t>gr</w:t>
            </w:r>
            <w:r w:rsidR="00642686">
              <w:rPr>
                <w:lang w:val="cy-GB"/>
              </w:rPr>
              <w:t>ŵ</w:t>
            </w:r>
            <w:r w:rsidRPr="00296DA8">
              <w:rPr>
                <w:lang w:val="cy-GB"/>
              </w:rPr>
              <w:t>p hunan-gymorth</w:t>
            </w:r>
            <w:r w:rsidR="00E45884" w:rsidRPr="00296DA8">
              <w:rPr>
                <w:lang w:val="cy-GB"/>
              </w:rPr>
              <w:t xml:space="preserve">, </w:t>
            </w:r>
            <w:r w:rsidRPr="00296DA8">
              <w:rPr>
                <w:lang w:val="cy-GB"/>
              </w:rPr>
              <w:t>cwmn</w:t>
            </w:r>
            <w:r w:rsidR="00642686">
              <w:rPr>
                <w:lang w:val="cy-GB"/>
              </w:rPr>
              <w:t xml:space="preserve">i </w:t>
            </w:r>
            <w:r w:rsidRPr="00296DA8">
              <w:rPr>
                <w:lang w:val="cy-GB"/>
              </w:rPr>
              <w:t>cydweithredol</w:t>
            </w:r>
            <w:r w:rsidR="00E45884" w:rsidRPr="00296DA8">
              <w:rPr>
                <w:lang w:val="cy-GB"/>
              </w:rPr>
              <w:t xml:space="preserve">, </w:t>
            </w:r>
            <w:r w:rsidRPr="00296DA8">
              <w:rPr>
                <w:lang w:val="cy-GB"/>
              </w:rPr>
              <w:t>ment</w:t>
            </w:r>
            <w:r w:rsidR="00642686">
              <w:rPr>
                <w:lang w:val="cy-GB"/>
              </w:rPr>
              <w:t>er</w:t>
            </w:r>
            <w:r w:rsidR="00E45884" w:rsidRPr="00296DA8">
              <w:rPr>
                <w:lang w:val="cy-GB"/>
              </w:rPr>
              <w:t xml:space="preserve">, </w:t>
            </w:r>
            <w:r w:rsidRPr="00296DA8">
              <w:rPr>
                <w:lang w:val="cy-GB"/>
              </w:rPr>
              <w:t>c</w:t>
            </w:r>
            <w:r w:rsidR="00642686">
              <w:rPr>
                <w:lang w:val="cy-GB"/>
              </w:rPr>
              <w:t>o</w:t>
            </w:r>
            <w:r w:rsidRPr="00296DA8">
              <w:rPr>
                <w:lang w:val="cy-GB"/>
              </w:rPr>
              <w:t>rff crefyddol</w:t>
            </w:r>
            <w:r w:rsidR="00E45884" w:rsidRPr="00296DA8">
              <w:rPr>
                <w:lang w:val="cy-GB"/>
              </w:rPr>
              <w:t xml:space="preserve">, </w:t>
            </w:r>
            <w:r w:rsidRPr="00296DA8">
              <w:rPr>
                <w:lang w:val="cy-GB"/>
              </w:rPr>
              <w:t>c</w:t>
            </w:r>
            <w:r w:rsidR="00642686">
              <w:rPr>
                <w:lang w:val="cy-GB"/>
              </w:rPr>
              <w:t>o</w:t>
            </w:r>
            <w:r w:rsidRPr="00296DA8">
              <w:rPr>
                <w:lang w:val="cy-GB"/>
              </w:rPr>
              <w:t>rff di-elw</w:t>
            </w:r>
            <w:r w:rsidR="00E45884" w:rsidRPr="00296DA8">
              <w:rPr>
                <w:lang w:val="cy-GB"/>
              </w:rPr>
              <w:t>)</w:t>
            </w:r>
          </w:p>
        </w:tc>
        <w:bookmarkStart w:id="5" w:name="Check7"/>
        <w:tc>
          <w:tcPr>
            <w:tcW w:w="1000" w:type="dxa"/>
            <w:vAlign w:val="center"/>
          </w:tcPr>
          <w:p w14:paraId="78BD8979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5"/>
          </w:p>
        </w:tc>
      </w:tr>
      <w:tr w:rsidR="00E45884" w:rsidRPr="00296DA8" w14:paraId="15418A2A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062D4407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11977525" w14:textId="1FB6C5B0" w:rsidR="00E45884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Grwpiau eraill heb eu rhestru uchod </w:t>
            </w:r>
          </w:p>
        </w:tc>
        <w:bookmarkStart w:id="6" w:name="Check8"/>
        <w:tc>
          <w:tcPr>
            <w:tcW w:w="1000" w:type="dxa"/>
            <w:vAlign w:val="center"/>
          </w:tcPr>
          <w:p w14:paraId="7A75D38C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  <w:bookmarkEnd w:id="6"/>
          </w:p>
        </w:tc>
      </w:tr>
      <w:tr w:rsidR="00E45884" w:rsidRPr="00296DA8" w14:paraId="6AB1AF0C" w14:textId="77777777" w:rsidTr="00DA5497">
        <w:trPr>
          <w:trHeight w:val="559"/>
        </w:trPr>
        <w:tc>
          <w:tcPr>
            <w:tcW w:w="2240" w:type="dxa"/>
            <w:vMerge/>
            <w:shd w:val="clear" w:color="000000" w:fill="B2A1C7" w:themeFill="accent4" w:themeFillTint="99"/>
            <w:vAlign w:val="center"/>
          </w:tcPr>
          <w:p w14:paraId="0E5E1ABE" w14:textId="77777777" w:rsidR="00E45884" w:rsidRPr="00296DA8" w:rsidRDefault="00E45884" w:rsidP="008378DD">
            <w:pPr>
              <w:rPr>
                <w:rFonts w:cs="Arial"/>
                <w:b/>
                <w:highlight w:val="yellow"/>
                <w:lang w:val="cy-GB"/>
              </w:rPr>
            </w:pPr>
          </w:p>
        </w:tc>
        <w:tc>
          <w:tcPr>
            <w:tcW w:w="6273" w:type="dxa"/>
            <w:vAlign w:val="center"/>
          </w:tcPr>
          <w:p w14:paraId="4B34A850" w14:textId="3FE50388" w:rsidR="00E45884" w:rsidRPr="00296DA8" w:rsidRDefault="00434DA6" w:rsidP="00434DA6">
            <w:pPr>
              <w:rPr>
                <w:lang w:val="cy-GB"/>
              </w:rPr>
            </w:pPr>
            <w:r w:rsidRPr="00296DA8">
              <w:rPr>
                <w:lang w:val="cy-GB"/>
              </w:rPr>
              <w:t xml:space="preserve">Yn ymateb fel person preifat </w:t>
            </w:r>
          </w:p>
        </w:tc>
        <w:tc>
          <w:tcPr>
            <w:tcW w:w="1000" w:type="dxa"/>
            <w:vAlign w:val="center"/>
          </w:tcPr>
          <w:p w14:paraId="3E29F53B" w14:textId="77777777" w:rsidR="00E45884" w:rsidRPr="00296DA8" w:rsidRDefault="00E45884" w:rsidP="008378DD">
            <w:pPr>
              <w:jc w:val="center"/>
              <w:rPr>
                <w:lang w:val="cy-GB"/>
              </w:rPr>
            </w:pPr>
            <w:r w:rsidRPr="00296DA8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DA8">
              <w:rPr>
                <w:lang w:val="cy-GB"/>
              </w:rPr>
              <w:instrText xml:space="preserve"> FORMCHECKBOX </w:instrText>
            </w:r>
            <w:r w:rsidR="00744B8A">
              <w:rPr>
                <w:lang w:val="cy-GB"/>
              </w:rPr>
            </w:r>
            <w:r w:rsidR="00744B8A">
              <w:rPr>
                <w:lang w:val="cy-GB"/>
              </w:rPr>
              <w:fldChar w:fldCharType="separate"/>
            </w:r>
            <w:r w:rsidRPr="00296DA8">
              <w:rPr>
                <w:lang w:val="cy-GB"/>
              </w:rPr>
              <w:fldChar w:fldCharType="end"/>
            </w:r>
          </w:p>
        </w:tc>
      </w:tr>
    </w:tbl>
    <w:p w14:paraId="3D955EAA" w14:textId="77777777" w:rsidR="008378DD" w:rsidRPr="00296DA8" w:rsidRDefault="008378DD" w:rsidP="008378DD">
      <w:pPr>
        <w:rPr>
          <w:highlight w:val="yellow"/>
          <w:lang w:val="cy-GB"/>
        </w:rPr>
      </w:pPr>
    </w:p>
    <w:p w14:paraId="265D6A8A" w14:textId="77777777" w:rsidR="00134D1C" w:rsidRPr="00296DA8" w:rsidRDefault="00134D1C" w:rsidP="008378DD">
      <w:pPr>
        <w:rPr>
          <w:highlight w:val="yellow"/>
          <w:lang w:val="cy-GB"/>
        </w:rPr>
      </w:pPr>
    </w:p>
    <w:p w14:paraId="68CCEE3F" w14:textId="77777777" w:rsidR="007A29E3" w:rsidRPr="00296DA8" w:rsidRDefault="007A29E3" w:rsidP="007A29E3">
      <w:pPr>
        <w:rPr>
          <w:highlight w:val="yellow"/>
          <w:lang w:val="cy-GB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993"/>
      </w:tblGrid>
      <w:tr w:rsidR="007A29E3" w:rsidRPr="00296DA8" w14:paraId="52F818E2" w14:textId="77777777" w:rsidTr="007A29E3">
        <w:tc>
          <w:tcPr>
            <w:tcW w:w="8363" w:type="dxa"/>
            <w:shd w:val="clear" w:color="auto" w:fill="auto"/>
          </w:tcPr>
          <w:p w14:paraId="18DCD6FB" w14:textId="77777777" w:rsidR="007A29E3" w:rsidRPr="00296DA8" w:rsidRDefault="007A29E3" w:rsidP="007A29E3">
            <w:pPr>
              <w:rPr>
                <w:highlight w:val="yellow"/>
                <w:lang w:val="cy-GB"/>
              </w:rPr>
            </w:pPr>
          </w:p>
          <w:p w14:paraId="1BC44CA8" w14:textId="1DD47AB1" w:rsidR="00434DA6" w:rsidRPr="00296DA8" w:rsidRDefault="00434DA6" w:rsidP="007A29E3">
            <w:pPr>
              <w:rPr>
                <w:b/>
                <w:lang w:val="cy-GB"/>
              </w:rPr>
            </w:pPr>
            <w:r w:rsidRPr="00296DA8">
              <w:rPr>
                <w:b/>
                <w:lang w:val="cy-GB"/>
              </w:rPr>
              <w:t xml:space="preserve">Bydd yr ymatebion i’r ymgynghoriad hwn yn debygol o gael eu cyhoeddi, naill ar y rhyngrwyd neu mewn adroddiad. Os </w:t>
            </w:r>
            <w:r w:rsidR="00DF6772" w:rsidRPr="00296DA8">
              <w:rPr>
                <w:b/>
                <w:lang w:val="cy-GB"/>
              </w:rPr>
              <w:t xml:space="preserve">ydych chi am i ni </w:t>
            </w:r>
            <w:proofErr w:type="spellStart"/>
            <w:r w:rsidR="00DF6772" w:rsidRPr="00296DA8">
              <w:rPr>
                <w:b/>
                <w:lang w:val="cy-GB"/>
              </w:rPr>
              <w:t>gadw’ch</w:t>
            </w:r>
            <w:proofErr w:type="spellEnd"/>
            <w:r w:rsidR="00DF6772" w:rsidRPr="00296DA8">
              <w:rPr>
                <w:b/>
                <w:lang w:val="cy-GB"/>
              </w:rPr>
              <w:t xml:space="preserve"> </w:t>
            </w:r>
            <w:r w:rsidRPr="00296DA8">
              <w:rPr>
                <w:b/>
                <w:lang w:val="cy-GB"/>
              </w:rPr>
              <w:t xml:space="preserve">ymatebion yn </w:t>
            </w:r>
            <w:proofErr w:type="spellStart"/>
            <w:r w:rsidRPr="00296DA8">
              <w:rPr>
                <w:b/>
                <w:lang w:val="cy-GB"/>
              </w:rPr>
              <w:t>ddi</w:t>
            </w:r>
            <w:proofErr w:type="spellEnd"/>
            <w:r w:rsidRPr="00296DA8">
              <w:rPr>
                <w:b/>
                <w:lang w:val="cy-GB"/>
              </w:rPr>
              <w:t xml:space="preserve">-enw, ticiwch yma. </w:t>
            </w:r>
          </w:p>
          <w:p w14:paraId="31E80A71" w14:textId="77777777" w:rsidR="007A29E3" w:rsidRPr="00296DA8" w:rsidRDefault="007A29E3" w:rsidP="00DF6772">
            <w:pPr>
              <w:rPr>
                <w:highlight w:val="yellow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2DE55B9B" w14:textId="77777777" w:rsidR="007A29E3" w:rsidRPr="00296DA8" w:rsidRDefault="007A29E3" w:rsidP="007A29E3">
            <w:pPr>
              <w:rPr>
                <w:highlight w:val="yellow"/>
                <w:lang w:val="cy-GB"/>
              </w:rPr>
            </w:pPr>
            <w:r w:rsidRPr="00296DA8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E8085" wp14:editId="4B655DC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362585</wp:posOffset>
                      </wp:positionV>
                      <wp:extent cx="142875" cy="180975"/>
                      <wp:effectExtent l="57150" t="19050" r="85725" b="1047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80D9" id="Rectangle 2" o:spid="_x0000_s1026" style="position:absolute;margin-left:13.45pt;margin-top:28.5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" filled="f" strokecolor="windowText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</w:tbl>
    <w:p w14:paraId="12DF6C32" w14:textId="77777777" w:rsidR="007A29E3" w:rsidRPr="00296DA8" w:rsidRDefault="007A29E3" w:rsidP="007A29E3">
      <w:pPr>
        <w:rPr>
          <w:vanish/>
          <w:highlight w:val="yellow"/>
          <w:lang w:val="cy-GB"/>
        </w:rPr>
      </w:pPr>
    </w:p>
    <w:p w14:paraId="204688B1" w14:textId="77777777" w:rsidR="00134D1C" w:rsidRPr="00296DA8" w:rsidRDefault="00134D1C" w:rsidP="008378DD">
      <w:pPr>
        <w:rPr>
          <w:highlight w:val="yellow"/>
          <w:lang w:val="cy-GB"/>
        </w:rPr>
      </w:pPr>
    </w:p>
    <w:p w14:paraId="4CF6AF90" w14:textId="77777777" w:rsidR="00134D1C" w:rsidRPr="00296DA8" w:rsidRDefault="00134D1C" w:rsidP="008378DD">
      <w:pPr>
        <w:rPr>
          <w:highlight w:val="yellow"/>
          <w:lang w:val="cy-GB"/>
        </w:rPr>
      </w:pPr>
    </w:p>
    <w:p w14:paraId="2EBA092C" w14:textId="77777777" w:rsidR="00134D1C" w:rsidRPr="00296DA8" w:rsidRDefault="00134D1C" w:rsidP="008378DD">
      <w:pPr>
        <w:rPr>
          <w:highlight w:val="yellow"/>
          <w:lang w:val="cy-GB"/>
        </w:rPr>
      </w:pPr>
    </w:p>
    <w:p w14:paraId="31FE9901" w14:textId="77777777" w:rsidR="00CC360C" w:rsidRPr="00296DA8" w:rsidRDefault="00CC360C">
      <w:pPr>
        <w:rPr>
          <w:highlight w:val="yellow"/>
          <w:lang w:val="cy-GB"/>
        </w:rPr>
      </w:pPr>
      <w:r w:rsidRPr="00296DA8">
        <w:rPr>
          <w:highlight w:val="yellow"/>
          <w:lang w:val="cy-GB"/>
        </w:rPr>
        <w:br w:type="page"/>
      </w:r>
    </w:p>
    <w:p w14:paraId="0F4081CD" w14:textId="1B310576" w:rsidR="000F7867" w:rsidRPr="00296DA8" w:rsidRDefault="00DF6772" w:rsidP="008378DD">
      <w:pPr>
        <w:rPr>
          <w:b/>
          <w:lang w:val="cy-GB"/>
        </w:rPr>
      </w:pPr>
      <w:r w:rsidRPr="00296DA8">
        <w:rPr>
          <w:b/>
          <w:lang w:val="cy-GB"/>
        </w:rPr>
        <w:lastRenderedPageBreak/>
        <w:t>CWESTIYNAU’R YMGYNGHORIAD</w:t>
      </w:r>
    </w:p>
    <w:p w14:paraId="38C03F0F" w14:textId="77777777" w:rsidR="00744E67" w:rsidRPr="00296DA8" w:rsidRDefault="00744E67" w:rsidP="008378DD">
      <w:pPr>
        <w:rPr>
          <w:b/>
          <w:lang w:val="cy-GB"/>
        </w:rPr>
      </w:pPr>
    </w:p>
    <w:p w14:paraId="423FF505" w14:textId="0B2ABB0E" w:rsidR="00744E67" w:rsidRPr="00296DA8" w:rsidRDefault="00DF6772" w:rsidP="00744E67">
      <w:pPr>
        <w:rPr>
          <w:b/>
          <w:lang w:val="cy-GB"/>
        </w:rPr>
      </w:pPr>
      <w:r w:rsidRPr="00296DA8">
        <w:rPr>
          <w:b/>
          <w:lang w:val="cy-GB"/>
        </w:rPr>
        <w:t>Diwygiadau arfaethedig i Orchymyn Cynllunio Gwlad a Thref (Dosbarthau Defnydd)</w:t>
      </w:r>
      <w:r w:rsidR="00744E67" w:rsidRPr="00296DA8">
        <w:rPr>
          <w:b/>
          <w:lang w:val="cy-GB"/>
        </w:rPr>
        <w:t xml:space="preserve"> 1987 (UCO)</w:t>
      </w:r>
    </w:p>
    <w:p w14:paraId="2AA7A11A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6"/>
      </w:tblGrid>
      <w:tr w:rsidR="006410DE" w:rsidRPr="00296DA8" w14:paraId="0C4EA3F2" w14:textId="77777777" w:rsidTr="00BA44C7">
        <w:tc>
          <w:tcPr>
            <w:tcW w:w="675" w:type="dxa"/>
            <w:shd w:val="clear" w:color="auto" w:fill="000000" w:themeFill="text1"/>
          </w:tcPr>
          <w:p w14:paraId="7BDC2594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79A9561" w14:textId="43F14512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1</w:t>
            </w:r>
          </w:p>
          <w:p w14:paraId="10617266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056E6376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7CCB04AF" w14:textId="22842AB1" w:rsidR="00DF6772" w:rsidRPr="00296DA8" w:rsidRDefault="00DF6772" w:rsidP="00DF6772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ydych yn cytuno neu'n anghytuno y byddai diwygio is-ddeddfwriaeth yn y ffordd a gynigir yn ffordd effeithiol o helpu i fynd i'r afael â’r effeithiau y nodwyd bod ail gartrefi a llety gwyliau tymor byr yn eu cael mewn rhai cymunedau?</w:t>
            </w:r>
          </w:p>
          <w:p w14:paraId="19668024" w14:textId="77777777" w:rsidR="006410DE" w:rsidRPr="00296DA8" w:rsidRDefault="006410DE" w:rsidP="00DF6772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3FF43D9A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641FDCB7" w14:textId="77777777" w:rsidTr="00BA44C7">
        <w:trPr>
          <w:trHeight w:val="407"/>
        </w:trPr>
        <w:tc>
          <w:tcPr>
            <w:tcW w:w="9209" w:type="dxa"/>
          </w:tcPr>
          <w:p w14:paraId="17EC09C0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553EC531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3563323F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98B6597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6410DE" w:rsidRPr="00296DA8" w14:paraId="0807B447" w14:textId="77777777" w:rsidTr="006410DE">
        <w:tc>
          <w:tcPr>
            <w:tcW w:w="671" w:type="dxa"/>
            <w:shd w:val="clear" w:color="auto" w:fill="000000" w:themeFill="text1"/>
          </w:tcPr>
          <w:p w14:paraId="33C52F5E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2EB6F700" w14:textId="7771B69E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2</w:t>
            </w:r>
          </w:p>
          <w:p w14:paraId="3C2E8A46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5" w:type="dxa"/>
          </w:tcPr>
          <w:p w14:paraId="607B8003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3D90952A" w14:textId="77777777" w:rsidR="00DF6772" w:rsidRPr="00296DA8" w:rsidRDefault="00DF6772" w:rsidP="00DF6772">
            <w:pPr>
              <w:rPr>
                <w:rFonts w:cs="Arial"/>
                <w:color w:val="000000"/>
                <w:lang w:val="cy-GB"/>
              </w:rPr>
            </w:pPr>
            <w:r w:rsidRPr="00296DA8">
              <w:rPr>
                <w:rFonts w:cs="Arial"/>
                <w:color w:val="000000"/>
                <w:lang w:val="cy-GB"/>
              </w:rPr>
              <w:t>A ydych yn cytuno y dylid diwygio dosbarth C3 a chreu dosbarth C5 (Cartrefi eilaidd) a dosbarth</w:t>
            </w:r>
            <w:r w:rsidRPr="00296DA8">
              <w:rPr>
                <w:rFonts w:cs="Arial"/>
                <w:b/>
                <w:color w:val="000000"/>
                <w:lang w:val="cy-GB"/>
              </w:rPr>
              <w:t xml:space="preserve"> </w:t>
            </w:r>
            <w:r w:rsidRPr="00296DA8">
              <w:rPr>
                <w:rFonts w:cs="Arial"/>
                <w:color w:val="000000"/>
                <w:lang w:val="cy-GB"/>
              </w:rPr>
              <w:t xml:space="preserve">defnydd C6 (Llety gosod tymor byr)? Os nad ydych, esboniwch pam. </w:t>
            </w:r>
          </w:p>
          <w:p w14:paraId="578AEF35" w14:textId="77777777" w:rsidR="006410DE" w:rsidRPr="00296DA8" w:rsidRDefault="006410DE" w:rsidP="00DF6772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2A9BAA1D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78210D83" w14:textId="77777777" w:rsidTr="00BA44C7">
        <w:trPr>
          <w:trHeight w:val="407"/>
        </w:trPr>
        <w:tc>
          <w:tcPr>
            <w:tcW w:w="9209" w:type="dxa"/>
          </w:tcPr>
          <w:p w14:paraId="30D9D55B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2FDACE17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27104D88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77B2676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6410DE" w:rsidRPr="00296DA8" w14:paraId="2F669DB9" w14:textId="77777777" w:rsidTr="006410DE">
        <w:tc>
          <w:tcPr>
            <w:tcW w:w="671" w:type="dxa"/>
            <w:shd w:val="clear" w:color="auto" w:fill="000000" w:themeFill="text1"/>
          </w:tcPr>
          <w:p w14:paraId="0A7F3E5C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E87F975" w14:textId="65C82CE9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3</w:t>
            </w:r>
          </w:p>
          <w:p w14:paraId="5179D385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5" w:type="dxa"/>
          </w:tcPr>
          <w:p w14:paraId="49B4833C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5D4DCEAB" w14:textId="74EF85B1" w:rsidR="00DF6772" w:rsidRPr="00296DA8" w:rsidRDefault="00DF6772" w:rsidP="00DF6772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A ydych yn cytuno â'r disgrifiadau o'r dosbarthiadau defnydd newydd a diwygiedig? Os nad ydych, esboniwch pam. </w:t>
            </w:r>
          </w:p>
          <w:p w14:paraId="131F35FB" w14:textId="77777777" w:rsidR="006410DE" w:rsidRPr="00296DA8" w:rsidRDefault="006410DE" w:rsidP="00DF6772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0EBD9D40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2473AB15" w14:textId="77777777" w:rsidTr="00BA44C7">
        <w:trPr>
          <w:trHeight w:val="407"/>
        </w:trPr>
        <w:tc>
          <w:tcPr>
            <w:tcW w:w="9209" w:type="dxa"/>
          </w:tcPr>
          <w:p w14:paraId="1B4647F7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72438C8B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0476FE67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640A6A9D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6"/>
      </w:tblGrid>
      <w:tr w:rsidR="006410DE" w:rsidRPr="00296DA8" w14:paraId="2311FC6D" w14:textId="77777777" w:rsidTr="00BA44C7">
        <w:tc>
          <w:tcPr>
            <w:tcW w:w="675" w:type="dxa"/>
            <w:shd w:val="clear" w:color="auto" w:fill="000000" w:themeFill="text1"/>
          </w:tcPr>
          <w:p w14:paraId="7EA907E3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35A07D29" w14:textId="4E6B2BEF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4</w:t>
            </w:r>
          </w:p>
          <w:p w14:paraId="68EE64BC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1C9B6E25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EBDF5DB" w14:textId="4ABD6BE5" w:rsidR="00DF6772" w:rsidRPr="00296DA8" w:rsidRDefault="00DF6772" w:rsidP="00DF6772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A oes unrhyw sefyllfaoedd lle gallai defnydd fel tŷ annedd o dan ddosbarth ddefnydd C3 fod yn aneglur? Rhowch enghreifftiau. </w:t>
            </w:r>
          </w:p>
          <w:p w14:paraId="6FE79A29" w14:textId="77777777" w:rsidR="006410DE" w:rsidRPr="00296DA8" w:rsidRDefault="006410DE" w:rsidP="00DF6772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040D99DF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1CA509F3" w14:textId="77777777" w:rsidTr="00BA44C7">
        <w:trPr>
          <w:trHeight w:val="407"/>
        </w:trPr>
        <w:tc>
          <w:tcPr>
            <w:tcW w:w="9209" w:type="dxa"/>
          </w:tcPr>
          <w:p w14:paraId="0EDC2CEB" w14:textId="7FF2A17D" w:rsidR="00D45C8F" w:rsidRPr="00296DA8" w:rsidRDefault="00D45C8F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355518CC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027B7FD4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56E3A59B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765510FC" w14:textId="11FD51D2" w:rsidR="00C20B78" w:rsidRPr="00296DA8" w:rsidRDefault="00C20B78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E38A4FB" w14:textId="77777777" w:rsidR="00DF6772" w:rsidRPr="00296DA8" w:rsidRDefault="00DF6772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879970C" w14:textId="77777777" w:rsidR="00C20B78" w:rsidRPr="00296DA8" w:rsidRDefault="00C20B78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6410DE" w:rsidRPr="00296DA8" w14:paraId="024804EE" w14:textId="77777777" w:rsidTr="006410DE">
        <w:tc>
          <w:tcPr>
            <w:tcW w:w="671" w:type="dxa"/>
            <w:shd w:val="clear" w:color="auto" w:fill="000000" w:themeFill="text1"/>
          </w:tcPr>
          <w:p w14:paraId="2BA478CF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5FBB61AF" w14:textId="153A5702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5</w:t>
            </w:r>
          </w:p>
          <w:p w14:paraId="329F512A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5" w:type="dxa"/>
          </w:tcPr>
          <w:p w14:paraId="24F982E3" w14:textId="77777777" w:rsidR="00744E67" w:rsidRPr="00296DA8" w:rsidRDefault="00744E67" w:rsidP="006410DE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  <w:p w14:paraId="5BA948D0" w14:textId="539881E3" w:rsidR="00DF6772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fyddech o blaid diwygio deddfwriaeth sylfaenol (h.y. Deddf Cynllunio Gwlad a Thref 1990) er mwyn rheoli ail gartrefi a llety gosod tymor byr?</w:t>
            </w:r>
          </w:p>
          <w:p w14:paraId="2A75BFB3" w14:textId="77777777" w:rsidR="00744E67" w:rsidRPr="00296DA8" w:rsidRDefault="00744E67" w:rsidP="00DF6772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</w:tc>
      </w:tr>
    </w:tbl>
    <w:p w14:paraId="1FF1DC34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7203395C" w14:textId="77777777" w:rsidTr="00BA44C7">
        <w:trPr>
          <w:trHeight w:val="407"/>
        </w:trPr>
        <w:tc>
          <w:tcPr>
            <w:tcW w:w="9209" w:type="dxa"/>
          </w:tcPr>
          <w:p w14:paraId="1C998426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486F5456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00BC81A0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4FD3778C" w14:textId="7431C2A4" w:rsidR="00DF6772" w:rsidRPr="00296DA8" w:rsidRDefault="00DF6772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  <w:r w:rsidRPr="00296DA8">
        <w:rPr>
          <w:rFonts w:eastAsia="Calibri" w:cs="Arial"/>
          <w:b/>
          <w:szCs w:val="24"/>
          <w:lang w:val="cy-GB" w:eastAsia="en-US"/>
        </w:rPr>
        <w:t>Diwygiadau arfaethedig i Orchymyn Cynllunio Gwlad a Thref (Datblygu Cyffredinol a Ganiateir) 1995 (GPDO)</w:t>
      </w:r>
    </w:p>
    <w:p w14:paraId="67B383FF" w14:textId="77777777" w:rsidR="00C20B78" w:rsidRPr="00296DA8" w:rsidRDefault="00C20B78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6"/>
      </w:tblGrid>
      <w:tr w:rsidR="006410DE" w:rsidRPr="00296DA8" w14:paraId="46F3B09E" w14:textId="77777777" w:rsidTr="00BA44C7">
        <w:tc>
          <w:tcPr>
            <w:tcW w:w="675" w:type="dxa"/>
            <w:shd w:val="clear" w:color="auto" w:fill="000000" w:themeFill="text1"/>
          </w:tcPr>
          <w:p w14:paraId="6CDBB230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34FD280" w14:textId="7AE5D2E0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6</w:t>
            </w:r>
          </w:p>
          <w:p w14:paraId="684B441A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2A807DDA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6FA6B1AD" w14:textId="18E25A2C" w:rsidR="00DF6772" w:rsidRPr="00296DA8" w:rsidRDefault="00DF6772" w:rsidP="00DF6772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A ydych yn cytuno y dylid diwygio'r Gorchymyn Datblygu Cyffredinol a Ganiateir er mwyn caniatáu’r mathau o newid defnydd sydd i’w gweld yn Nhabl 2 os penderfynir bwrw ymlaen â’r newidiadau arfaethedig i'r gorchymyn dosbarthiadau defnydd? Os nad ydych, esboniwch pam. </w:t>
            </w:r>
          </w:p>
          <w:p w14:paraId="370B48C6" w14:textId="77777777" w:rsidR="006410DE" w:rsidRPr="00296DA8" w:rsidRDefault="006410DE" w:rsidP="00DF6772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0DCB6B54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272F678E" w14:textId="77777777" w:rsidTr="00BA44C7">
        <w:trPr>
          <w:trHeight w:val="407"/>
        </w:trPr>
        <w:tc>
          <w:tcPr>
            <w:tcW w:w="9209" w:type="dxa"/>
          </w:tcPr>
          <w:p w14:paraId="4FE12565" w14:textId="77777777" w:rsidR="006410DE" w:rsidRPr="00296DA8" w:rsidRDefault="006410DE" w:rsidP="00BA44C7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0B647028" w14:textId="77777777" w:rsidR="006410DE" w:rsidRPr="00296DA8" w:rsidRDefault="006410DE" w:rsidP="00BA44C7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60A46ED4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1F3C965B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6"/>
      </w:tblGrid>
      <w:tr w:rsidR="006410DE" w:rsidRPr="00296DA8" w14:paraId="00325235" w14:textId="77777777" w:rsidTr="00BA44C7">
        <w:tc>
          <w:tcPr>
            <w:tcW w:w="675" w:type="dxa"/>
            <w:shd w:val="clear" w:color="auto" w:fill="000000" w:themeFill="text1"/>
          </w:tcPr>
          <w:p w14:paraId="7260E4A4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0A3061A4" w14:textId="71F8497A" w:rsidR="006410DE" w:rsidRPr="00296DA8" w:rsidRDefault="00DF6772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7</w:t>
            </w:r>
          </w:p>
          <w:p w14:paraId="7D1E8001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1621A5BF" w14:textId="77777777" w:rsidR="00744E67" w:rsidRPr="00296DA8" w:rsidRDefault="00744E67" w:rsidP="006410DE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  <w:p w14:paraId="19E36626" w14:textId="5D4A7DDE" w:rsidR="00296DA8" w:rsidRPr="00296DA8" w:rsidRDefault="00296DA8" w:rsidP="00296DA8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A ydych yn cytuno bod defnydd o </w:t>
            </w:r>
            <w:proofErr w:type="spellStart"/>
            <w:r w:rsidRPr="00296DA8">
              <w:rPr>
                <w:rFonts w:cs="Arial"/>
                <w:color w:val="000000"/>
                <w:lang w:val="cy-GB"/>
              </w:rPr>
              <w:t>Gyfarwyddydau</w:t>
            </w:r>
            <w:proofErr w:type="spellEnd"/>
            <w:r w:rsidRPr="00296DA8">
              <w:rPr>
                <w:rFonts w:cs="Arial"/>
                <w:color w:val="000000"/>
                <w:lang w:val="cy-GB"/>
              </w:rPr>
              <w:t xml:space="preserve"> Erthygl 4 gan awdurdodau cynllunio lleol yn ffordd briodol wedi’i thargedu o ymateb i fater sy'n un penodol-i-leoliad? Os nad ydych, esboniwch pam a/neu awgrymwch ffordd arall o ymateb.</w:t>
            </w:r>
          </w:p>
          <w:p w14:paraId="6C61D4EC" w14:textId="77777777" w:rsidR="00744E67" w:rsidRPr="00296DA8" w:rsidRDefault="00744E67" w:rsidP="00296DA8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</w:tc>
      </w:tr>
    </w:tbl>
    <w:p w14:paraId="25886118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0DE" w:rsidRPr="00296DA8" w14:paraId="5A615F98" w14:textId="77777777" w:rsidTr="00BA44C7">
        <w:trPr>
          <w:trHeight w:val="407"/>
        </w:trPr>
        <w:tc>
          <w:tcPr>
            <w:tcW w:w="9209" w:type="dxa"/>
          </w:tcPr>
          <w:p w14:paraId="7C01A524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662952FB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649D2016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7AE4CBF9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6410DE" w:rsidRPr="00296DA8" w14:paraId="1A468693" w14:textId="77777777" w:rsidTr="00C20B78">
        <w:tc>
          <w:tcPr>
            <w:tcW w:w="704" w:type="dxa"/>
            <w:shd w:val="clear" w:color="auto" w:fill="000000" w:themeFill="text1"/>
          </w:tcPr>
          <w:p w14:paraId="36720372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EFB0D25" w14:textId="3856C32F" w:rsidR="006410DE" w:rsidRPr="00296DA8" w:rsidRDefault="00296DA8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8</w:t>
            </w:r>
          </w:p>
          <w:p w14:paraId="10343164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63" w:type="dxa"/>
          </w:tcPr>
          <w:p w14:paraId="3D5780DA" w14:textId="77777777" w:rsidR="00744E67" w:rsidRPr="00296DA8" w:rsidRDefault="00744E67" w:rsidP="006410DE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  <w:p w14:paraId="3BE029EE" w14:textId="618C5069" w:rsidR="00296DA8" w:rsidRPr="00296DA8" w:rsidRDefault="00296DA8" w:rsidP="006410DE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O ran newid defnydd i ail gartref neu lety wyliau tymor byr, os gwneir Cyfarwyddyd Erthygl 4, a ddylai ymgeiswyr gael yr hawl i hawlio iawndal os bydd awdurdod cynllunio lleol yn gwrthod caniatâd, neu’n rhoi amodau ar ganiatâd </w:t>
            </w:r>
            <w:proofErr w:type="spellStart"/>
            <w:r w:rsidRPr="00296DA8">
              <w:rPr>
                <w:rFonts w:cs="Arial"/>
                <w:color w:val="000000"/>
                <w:lang w:val="cy-GB"/>
              </w:rPr>
              <w:t>heblaw'r</w:t>
            </w:r>
            <w:proofErr w:type="spellEnd"/>
            <w:r w:rsidRPr="00296DA8">
              <w:rPr>
                <w:rFonts w:cs="Arial"/>
                <w:color w:val="000000"/>
                <w:lang w:val="cy-GB"/>
              </w:rPr>
              <w:t xml:space="preserve"> amodau sy’n cael eu gosod gan y Gorchymyn Datblygu Cyffredinol a Ganiateir, yn ystod y 12 mis cyntaf?</w:t>
            </w:r>
          </w:p>
          <w:p w14:paraId="7D35F6B5" w14:textId="77777777" w:rsidR="00744E67" w:rsidRPr="00296DA8" w:rsidRDefault="00744E67" w:rsidP="00296DA8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</w:tc>
      </w:tr>
    </w:tbl>
    <w:p w14:paraId="1EA582F5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10DE" w:rsidRPr="00296DA8" w14:paraId="2288168F" w14:textId="77777777" w:rsidTr="00C20B78">
        <w:trPr>
          <w:trHeight w:val="407"/>
        </w:trPr>
        <w:tc>
          <w:tcPr>
            <w:tcW w:w="9067" w:type="dxa"/>
          </w:tcPr>
          <w:p w14:paraId="4E9DA467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10B8F47D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59D639CC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A743CC0" w14:textId="77777777" w:rsidR="00C20B78" w:rsidRPr="00296DA8" w:rsidRDefault="00C20B7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284B4BF9" w14:textId="77777777" w:rsidR="00C20B78" w:rsidRPr="00296DA8" w:rsidRDefault="00C20B7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6BAE481A" w14:textId="7911DBF3" w:rsidR="00C20B78" w:rsidRPr="00296DA8" w:rsidRDefault="00296DA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  <w:r w:rsidRPr="00296DA8">
        <w:rPr>
          <w:rFonts w:cs="Arial"/>
          <w:b/>
          <w:color w:val="000000"/>
          <w:lang w:val="cy-GB"/>
        </w:rPr>
        <w:lastRenderedPageBreak/>
        <w:t>Diwygiadau Arfaethedig i Bolisi Cynllunio Cymru</w:t>
      </w:r>
    </w:p>
    <w:p w14:paraId="5770C021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8345"/>
      </w:tblGrid>
      <w:tr w:rsidR="006410DE" w:rsidRPr="00296DA8" w14:paraId="30C17F16" w14:textId="77777777" w:rsidTr="005E6DDD">
        <w:tc>
          <w:tcPr>
            <w:tcW w:w="671" w:type="dxa"/>
            <w:shd w:val="clear" w:color="auto" w:fill="000000" w:themeFill="text1"/>
          </w:tcPr>
          <w:p w14:paraId="1B87932C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3B25C904" w14:textId="4DAE1E17" w:rsidR="006410DE" w:rsidRPr="00296DA8" w:rsidRDefault="00296DA8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9</w:t>
            </w:r>
          </w:p>
          <w:p w14:paraId="339D639D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5" w:type="dxa"/>
          </w:tcPr>
          <w:p w14:paraId="38034A9D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48E5E2F" w14:textId="66E1A71F" w:rsidR="00296DA8" w:rsidRPr="00296DA8" w:rsidRDefault="00296DA8" w:rsidP="00296DA8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yw'r diwygiadau arfaethedig i Bolisi Cynllunio Cymru yn ei gwneud yn glir bod yn rhaid i awdurdodau cynllunio lleol ystyried nifer yr ail gartrefi a llety gwyliau tymor byr wrth ddatblygu’r gofyniad am dai ar y farchnad agored a thai fforddiadwy mewn ardal benodol ac a oes angen mabwysiadu polisi lleol mewn Cynllun Datblygu Lleol (</w:t>
            </w:r>
            <w:proofErr w:type="spellStart"/>
            <w:r w:rsidRPr="00296DA8">
              <w:rPr>
                <w:rFonts w:cs="Arial"/>
                <w:color w:val="000000"/>
                <w:lang w:val="cy-GB"/>
              </w:rPr>
              <w:t>CDLl</w:t>
            </w:r>
            <w:proofErr w:type="spellEnd"/>
            <w:r w:rsidRPr="00296DA8">
              <w:rPr>
                <w:rFonts w:cs="Arial"/>
                <w:color w:val="000000"/>
                <w:lang w:val="cy-GB"/>
              </w:rPr>
              <w:t>)?</w:t>
            </w:r>
          </w:p>
          <w:p w14:paraId="79C5B519" w14:textId="77777777" w:rsidR="006410DE" w:rsidRPr="00296DA8" w:rsidRDefault="006410DE" w:rsidP="00296DA8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0A354457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67CA4398" w14:textId="77777777" w:rsidTr="00BA44C7">
        <w:trPr>
          <w:trHeight w:val="407"/>
        </w:trPr>
        <w:tc>
          <w:tcPr>
            <w:tcW w:w="9209" w:type="dxa"/>
          </w:tcPr>
          <w:p w14:paraId="388B6CD0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57DA2BAC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558FFD74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FFB1FD0" w14:textId="77777777" w:rsidR="006410DE" w:rsidRPr="00296DA8" w:rsidRDefault="006410DE" w:rsidP="006410DE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6410DE" w:rsidRPr="00296DA8" w14:paraId="1FF0B95D" w14:textId="77777777" w:rsidTr="00BA44C7">
        <w:tc>
          <w:tcPr>
            <w:tcW w:w="675" w:type="dxa"/>
            <w:shd w:val="clear" w:color="auto" w:fill="000000" w:themeFill="text1"/>
          </w:tcPr>
          <w:p w14:paraId="30002BC8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119C5A7F" w14:textId="1BF3F941" w:rsidR="006410DE" w:rsidRPr="00296DA8" w:rsidRDefault="00296DA8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6410DE" w:rsidRPr="00296DA8">
              <w:rPr>
                <w:rFonts w:eastAsia="Calibri" w:cs="Arial"/>
                <w:b/>
                <w:szCs w:val="24"/>
                <w:lang w:val="cy-GB" w:eastAsia="en-US"/>
              </w:rPr>
              <w:t>10</w:t>
            </w:r>
          </w:p>
          <w:p w14:paraId="36486E83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13C47028" w14:textId="77777777" w:rsidR="006410DE" w:rsidRPr="00296DA8" w:rsidRDefault="006410DE" w:rsidP="006410DE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225A9CC1" w14:textId="77777777" w:rsidR="00296DA8" w:rsidRPr="00296DA8" w:rsidRDefault="00296DA8" w:rsidP="00296DA8">
            <w:pPr>
              <w:rPr>
                <w:rFonts w:cs="Arial"/>
                <w:color w:val="000000"/>
                <w:lang w:val="cy-GB"/>
              </w:rPr>
            </w:pPr>
            <w:r w:rsidRPr="00296DA8">
              <w:rPr>
                <w:rFonts w:cs="Arial"/>
                <w:color w:val="000000"/>
                <w:lang w:val="cy-GB"/>
              </w:rPr>
              <w:t>A yw'r diwygiadau arfaethedig i Bolisi Cynllunio Cymru yn cefnogi'r diwygiadau arfaethedig i:</w:t>
            </w:r>
          </w:p>
          <w:p w14:paraId="093C58EE" w14:textId="77777777" w:rsidR="00296DA8" w:rsidRPr="00296DA8" w:rsidRDefault="00296DA8" w:rsidP="00296DA8">
            <w:pPr>
              <w:rPr>
                <w:rFonts w:cs="Arial"/>
                <w:color w:val="000000"/>
                <w:lang w:val="cy-GB"/>
              </w:rPr>
            </w:pPr>
          </w:p>
          <w:p w14:paraId="6B2C5A81" w14:textId="77777777" w:rsidR="00296DA8" w:rsidRPr="00296DA8" w:rsidRDefault="00296DA8" w:rsidP="00296D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lang w:val="cy-GB"/>
              </w:rPr>
              <w:t>Orchymyn Cynllunio Gwlad a Thref (Dosbarthiadau Defnydd) 1987; a</w:t>
            </w:r>
          </w:p>
          <w:p w14:paraId="1F9901F9" w14:textId="77777777" w:rsidR="00296DA8" w:rsidRPr="00296DA8" w:rsidRDefault="00296DA8" w:rsidP="00296D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lang w:val="cy-GB"/>
              </w:rPr>
              <w:t>Gorchymyn Cynllunio Gwlad a Thref (Datblygu Cyffredinol a Ganiateir) 1995</w:t>
            </w:r>
          </w:p>
          <w:p w14:paraId="257F4E6F" w14:textId="77777777" w:rsidR="006410DE" w:rsidRPr="00296DA8" w:rsidRDefault="006410DE" w:rsidP="00296DA8">
            <w:pPr>
              <w:spacing w:after="160" w:line="259" w:lineRule="auto"/>
              <w:ind w:left="360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7103F1BC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50CE1197" w14:textId="77777777" w:rsidTr="00BA44C7">
        <w:trPr>
          <w:trHeight w:val="407"/>
        </w:trPr>
        <w:tc>
          <w:tcPr>
            <w:tcW w:w="9209" w:type="dxa"/>
          </w:tcPr>
          <w:p w14:paraId="3F5DA80B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07047375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0C85AFA4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F3FB920" w14:textId="53DDDF95" w:rsidR="00296DA8" w:rsidRPr="00296DA8" w:rsidRDefault="00296DA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  <w:r w:rsidRPr="00296DA8">
        <w:rPr>
          <w:rFonts w:cs="Arial"/>
          <w:b/>
          <w:color w:val="000000"/>
          <w:lang w:val="cy-GB"/>
        </w:rPr>
        <w:t>Canlyniadau'r newidiadau arfaethedig</w:t>
      </w:r>
    </w:p>
    <w:p w14:paraId="18897A0B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5E6DDD" w:rsidRPr="00296DA8" w14:paraId="2474DFD3" w14:textId="77777777" w:rsidTr="00BA44C7">
        <w:tc>
          <w:tcPr>
            <w:tcW w:w="675" w:type="dxa"/>
            <w:shd w:val="clear" w:color="auto" w:fill="000000" w:themeFill="text1"/>
          </w:tcPr>
          <w:p w14:paraId="6D1BC7A4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5DC6E200" w14:textId="1210F566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11</w:t>
            </w:r>
          </w:p>
          <w:p w14:paraId="31D90AEB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6E84A8F1" w14:textId="77777777" w:rsidR="00744E67" w:rsidRPr="00296DA8" w:rsidRDefault="00744E67" w:rsidP="005E6DDD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  <w:p w14:paraId="0F119794" w14:textId="09E68386" w:rsidR="00296DA8" w:rsidRPr="00296DA8" w:rsidRDefault="00296DA8" w:rsidP="00296DA8">
            <w:pPr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ydych o'r farn bod canlyniadau cadarnhaol posibl y mesurau cynllunio arfaethedig i reoli ail gartrefi a llety gwyliau tymor byr yn drech na'r canlyniadau negyddol posibl (neu i'r gwrthwyneb) o ran prisiau tai a'r effaith ar y farchnad dai leol? Esboniwch eich ymateb, gan gyfeirio at dystiolaeth pan fo hynny'n briodol.</w:t>
            </w:r>
          </w:p>
          <w:p w14:paraId="53EF7553" w14:textId="77777777" w:rsidR="005E6DDD" w:rsidRPr="00296DA8" w:rsidRDefault="005E6DDD" w:rsidP="00296DA8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32BB5FFE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42C41AA5" w14:textId="77777777" w:rsidTr="00BA44C7">
        <w:trPr>
          <w:trHeight w:val="407"/>
        </w:trPr>
        <w:tc>
          <w:tcPr>
            <w:tcW w:w="9209" w:type="dxa"/>
          </w:tcPr>
          <w:p w14:paraId="595E71E8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1744BAEF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783F1224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F651608" w14:textId="650E1251" w:rsidR="005C095F" w:rsidRPr="00296DA8" w:rsidRDefault="005C095F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67E1AAC7" w14:textId="3112E192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C6479AD" w14:textId="7D62922F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498F2337" w14:textId="2E54F0D3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BA79085" w14:textId="48C97279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73396D49" w14:textId="401DDD1C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54B84400" w14:textId="4DD317B9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641E98D" w14:textId="77777777" w:rsidR="00296DA8" w:rsidRPr="00296DA8" w:rsidRDefault="00296DA8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5E6DDD" w:rsidRPr="00296DA8" w14:paraId="2D91B700" w14:textId="77777777" w:rsidTr="00BA44C7">
        <w:tc>
          <w:tcPr>
            <w:tcW w:w="675" w:type="dxa"/>
            <w:shd w:val="clear" w:color="auto" w:fill="000000" w:themeFill="text1"/>
          </w:tcPr>
          <w:p w14:paraId="240B0401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55A55EB2" w14:textId="1BFB6C7F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12</w:t>
            </w:r>
          </w:p>
          <w:p w14:paraId="442EC5AE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51627715" w14:textId="77777777" w:rsidR="00744E67" w:rsidRPr="00296DA8" w:rsidRDefault="00744E67" w:rsidP="005E6DDD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  <w:p w14:paraId="0BC8353D" w14:textId="32219E79" w:rsidR="00296DA8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oes gennych unrhyw sylwadau neu dystiolaeth am y canlyniadau posibl, boed yn gadarnhaol a / neu'n negyddol, i economïau lleol yn sgil y mesurau cynllunio arfaethedig i reoli ail gartrefi a llety gwyliau tymor byr?</w:t>
            </w:r>
          </w:p>
          <w:p w14:paraId="3057A640" w14:textId="77777777" w:rsidR="005E6DDD" w:rsidRPr="00296DA8" w:rsidRDefault="005E6DDD" w:rsidP="00296DA8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4A2634FF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42B8B5A0" w14:textId="77777777" w:rsidTr="00BA44C7">
        <w:trPr>
          <w:trHeight w:val="407"/>
        </w:trPr>
        <w:tc>
          <w:tcPr>
            <w:tcW w:w="9209" w:type="dxa"/>
          </w:tcPr>
          <w:p w14:paraId="36CBE4BE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47131927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431C8767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88350D0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5E6DDD" w:rsidRPr="00296DA8" w14:paraId="335C0420" w14:textId="77777777" w:rsidTr="00BA44C7">
        <w:tc>
          <w:tcPr>
            <w:tcW w:w="675" w:type="dxa"/>
            <w:shd w:val="clear" w:color="auto" w:fill="000000" w:themeFill="text1"/>
          </w:tcPr>
          <w:p w14:paraId="20BFFF9A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00BD67BA" w14:textId="6C77D455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13</w:t>
            </w:r>
          </w:p>
          <w:p w14:paraId="7D41078F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42CBF39C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254D7407" w14:textId="63CB9775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u w:val="single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u w:val="single"/>
                <w:lang w:val="cy-GB" w:eastAsia="en-US"/>
              </w:rPr>
              <w:t>Awdurdodau lleol yn unig</w:t>
            </w:r>
            <w:r w:rsidR="005E6DDD" w:rsidRPr="00296DA8">
              <w:rPr>
                <w:rFonts w:eastAsia="Calibri" w:cs="Arial"/>
                <w:b/>
                <w:szCs w:val="24"/>
                <w:u w:val="single"/>
                <w:lang w:val="cy-GB" w:eastAsia="en-US"/>
              </w:rPr>
              <w:t>:</w:t>
            </w:r>
          </w:p>
          <w:p w14:paraId="2768E78B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2F2FB6AA" w14:textId="042F499A" w:rsidR="00744E67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A ydych o'r farn bod gan yr awdurdodau cynllunio lleol ddigon o adnoddau i allu ymgymryd â lefel briodol o waith casglu tystiolaeth a monitro a chamau gorfodi er mwyn gallu rhoi’r mesurau cynllunio a gynigir ar waith yn effeithiol? Esboniwch eich ymateb, gan gyfeirio at dystiolaeth os yw hynny'n briodol</w:t>
            </w:r>
            <w:r w:rsidRPr="00296DA8">
              <w:rPr>
                <w:rFonts w:cs="Arial"/>
                <w:b/>
                <w:color w:val="000000"/>
                <w:lang w:val="cy-GB"/>
              </w:rPr>
              <w:t>.</w:t>
            </w:r>
          </w:p>
          <w:p w14:paraId="547F513A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6C17023C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11319412" w14:textId="77777777" w:rsidTr="00BA44C7">
        <w:trPr>
          <w:trHeight w:val="407"/>
        </w:trPr>
        <w:tc>
          <w:tcPr>
            <w:tcW w:w="9209" w:type="dxa"/>
          </w:tcPr>
          <w:p w14:paraId="49BDA3FE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0B492C35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360A2D76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F7EE72D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41"/>
      </w:tblGrid>
      <w:tr w:rsidR="005E6DDD" w:rsidRPr="00296DA8" w14:paraId="72622240" w14:textId="77777777" w:rsidTr="005E6DDD">
        <w:tc>
          <w:tcPr>
            <w:tcW w:w="675" w:type="dxa"/>
            <w:shd w:val="clear" w:color="auto" w:fill="000000" w:themeFill="text1"/>
          </w:tcPr>
          <w:p w14:paraId="027784FD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3E359702" w14:textId="4C87666D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14</w:t>
            </w:r>
          </w:p>
          <w:p w14:paraId="28EEEAF1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1" w:type="dxa"/>
          </w:tcPr>
          <w:p w14:paraId="70B7E768" w14:textId="77777777" w:rsidR="00744E67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 xml:space="preserve"> </w:t>
            </w:r>
          </w:p>
          <w:p w14:paraId="7CC96E4E" w14:textId="5FC2F005" w:rsidR="00296DA8" w:rsidRPr="00296DA8" w:rsidRDefault="00296DA8" w:rsidP="00296DA8">
            <w:pPr>
              <w:rPr>
                <w:rFonts w:cs="Arial"/>
                <w:b/>
                <w:color w:val="000000"/>
                <w:u w:val="single"/>
                <w:lang w:val="cy-GB"/>
              </w:rPr>
            </w:pPr>
            <w:r w:rsidRPr="00296DA8">
              <w:rPr>
                <w:rFonts w:cs="Arial"/>
                <w:b/>
                <w:color w:val="000000"/>
                <w:u w:val="single"/>
                <w:lang w:val="cy-GB"/>
              </w:rPr>
              <w:t>Yn berthnasol i awdurdodau cynllunio lleol yn unig:</w:t>
            </w:r>
          </w:p>
          <w:p w14:paraId="547EE9B9" w14:textId="77777777" w:rsidR="00296DA8" w:rsidRPr="00296DA8" w:rsidRDefault="00296DA8" w:rsidP="00296DA8">
            <w:pPr>
              <w:rPr>
                <w:rFonts w:cs="Arial"/>
                <w:b/>
                <w:color w:val="000000"/>
                <w:u w:val="single"/>
                <w:lang w:val="cy-GB"/>
              </w:rPr>
            </w:pPr>
          </w:p>
          <w:p w14:paraId="5699A903" w14:textId="77777777" w:rsidR="00296DA8" w:rsidRPr="00296DA8" w:rsidRDefault="00296DA8" w:rsidP="00296D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 system TG (swyddfa gefn) a ddefnyddir ar hyn o bryd (gan gynnwys rhif y fersiwn)?</w:t>
            </w:r>
          </w:p>
          <w:p w14:paraId="5FF5A989" w14:textId="77777777" w:rsidR="00296DA8" w:rsidRPr="00296DA8" w:rsidRDefault="00296DA8" w:rsidP="00296D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Beth </w:t>
            </w:r>
            <w:proofErr w:type="spellStart"/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yw’ch</w:t>
            </w:r>
            <w:proofErr w:type="spellEnd"/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trefniadau </w:t>
            </w:r>
            <w:proofErr w:type="spellStart"/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contractiol</w:t>
            </w:r>
            <w:proofErr w:type="spellEnd"/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(h.y. costau) ar gyfer gwneud newidiadau o ganlyniad i newid deddfwriaethol gan  Lywodraeth Cymru?</w:t>
            </w:r>
          </w:p>
          <w:p w14:paraId="6E75D79D" w14:textId="77777777" w:rsidR="00296DA8" w:rsidRPr="00296DA8" w:rsidRDefault="00296DA8" w:rsidP="00296D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 mor hir y byddai'n ei gymryd i wneud newidiadau i'ch system TG?</w:t>
            </w:r>
          </w:p>
          <w:p w14:paraId="39DDA2FD" w14:textId="77777777" w:rsidR="00296DA8" w:rsidRPr="00296DA8" w:rsidRDefault="00296DA8" w:rsidP="00296D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 ba dyddiad y bydd eich contract presennol gyda chyflenwr eich system TG yn dod i ben?</w:t>
            </w:r>
          </w:p>
          <w:p w14:paraId="06C28E9E" w14:textId="77777777" w:rsidR="00296DA8" w:rsidRPr="00296DA8" w:rsidRDefault="00296DA8" w:rsidP="00296D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6DA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Faint o amser y staff sydd ei angen (fesul cais) i roi ceisiadau i mewn i’ch system swyddfa gefn â llaw os na all y system eu derbyn yn awtomatig? </w:t>
            </w:r>
          </w:p>
          <w:p w14:paraId="7B010D24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39C8DAF9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7730FFEC" w14:textId="77777777" w:rsidTr="00BA44C7">
        <w:trPr>
          <w:trHeight w:val="407"/>
        </w:trPr>
        <w:tc>
          <w:tcPr>
            <w:tcW w:w="9209" w:type="dxa"/>
          </w:tcPr>
          <w:p w14:paraId="698567AF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3DE78DA0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2DD707E8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2D571CD5" w14:textId="77777777" w:rsidR="00C20B78" w:rsidRPr="00296DA8" w:rsidRDefault="00C20B7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1F9F126" w14:textId="19B1D486" w:rsidR="00C20B78" w:rsidRPr="00296DA8" w:rsidRDefault="00C20B7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5632EABA" w14:textId="49371D33" w:rsidR="00296DA8" w:rsidRPr="00296DA8" w:rsidRDefault="00296DA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6267FEEF" w14:textId="77777777" w:rsidR="00296DA8" w:rsidRPr="00296DA8" w:rsidRDefault="00296DA8" w:rsidP="00C20B78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53952DA6" w14:textId="77777777" w:rsidR="00296DA8" w:rsidRPr="00296DA8" w:rsidRDefault="00296DA8" w:rsidP="00296DA8">
      <w:pPr>
        <w:rPr>
          <w:rFonts w:cs="Arial"/>
          <w:b/>
          <w:color w:val="000000"/>
          <w:lang w:val="cy-GB"/>
        </w:rPr>
      </w:pPr>
      <w:r w:rsidRPr="00296DA8">
        <w:rPr>
          <w:rFonts w:cs="Arial"/>
          <w:b/>
          <w:color w:val="000000"/>
          <w:lang w:val="cy-GB"/>
        </w:rPr>
        <w:lastRenderedPageBreak/>
        <w:t>Ystyriaethau yn ymwneud â’r Gymraeg</w:t>
      </w:r>
    </w:p>
    <w:p w14:paraId="0CAADFF5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41"/>
      </w:tblGrid>
      <w:tr w:rsidR="005E6DDD" w:rsidRPr="00296DA8" w14:paraId="324540DC" w14:textId="77777777" w:rsidTr="005E6DDD">
        <w:tc>
          <w:tcPr>
            <w:tcW w:w="675" w:type="dxa"/>
            <w:shd w:val="clear" w:color="auto" w:fill="000000" w:themeFill="text1"/>
          </w:tcPr>
          <w:p w14:paraId="125E7892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D444637" w14:textId="15120750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15</w:t>
            </w:r>
          </w:p>
          <w:p w14:paraId="4F468944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341" w:type="dxa"/>
          </w:tcPr>
          <w:p w14:paraId="600CD503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72CD0E7D" w14:textId="77777777" w:rsidR="00296DA8" w:rsidRPr="00296DA8" w:rsidRDefault="00296DA8" w:rsidP="00296DA8">
            <w:pPr>
              <w:rPr>
                <w:rFonts w:cs="Arial"/>
                <w:color w:val="000000"/>
                <w:lang w:val="cy-GB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Hoffem gael gwybod eich barn am yr effeithiau y byddai'r cynigion yn eu cael ar y Gymraeg, yn benodol ar gyfleoedd i bobl ddefnyddio'r Gymraeg ac o ran peidio â thrin y Gymraeg yn llai ffafriol na'r Saesneg. </w:t>
            </w:r>
          </w:p>
          <w:p w14:paraId="3FB1CA6B" w14:textId="77777777" w:rsidR="00296DA8" w:rsidRPr="00296DA8" w:rsidRDefault="00296DA8" w:rsidP="00296DA8">
            <w:pPr>
              <w:rPr>
                <w:rFonts w:cs="Arial"/>
                <w:color w:val="000000"/>
                <w:lang w:val="cy-GB"/>
              </w:rPr>
            </w:pPr>
          </w:p>
          <w:p w14:paraId="22AF5233" w14:textId="77777777" w:rsidR="00296DA8" w:rsidRPr="00296DA8" w:rsidRDefault="00296DA8" w:rsidP="00296DA8">
            <w:pPr>
              <w:rPr>
                <w:rFonts w:cs="Arial"/>
                <w:color w:val="000000"/>
                <w:lang w:val="cy-GB"/>
              </w:rPr>
            </w:pPr>
            <w:r w:rsidRPr="00296DA8">
              <w:rPr>
                <w:rFonts w:cs="Arial"/>
                <w:color w:val="000000"/>
                <w:lang w:val="cy-GB"/>
              </w:rPr>
              <w:t xml:space="preserve">Beth fyddai’r effeithiau, yn eich barn chi? Sut y gellid cynyddu’r effeithiau cadarnhaol, neu liniaru’r effeithiau negyddol? </w:t>
            </w:r>
          </w:p>
          <w:p w14:paraId="5508161D" w14:textId="77777777" w:rsidR="00744E67" w:rsidRPr="00296DA8" w:rsidRDefault="00744E67" w:rsidP="00296DA8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</w:tr>
    </w:tbl>
    <w:p w14:paraId="25D60819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6F808240" w14:textId="77777777" w:rsidTr="00BA44C7">
        <w:trPr>
          <w:trHeight w:val="407"/>
        </w:trPr>
        <w:tc>
          <w:tcPr>
            <w:tcW w:w="9209" w:type="dxa"/>
          </w:tcPr>
          <w:p w14:paraId="1F016832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14071A16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3011BD4C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1CA8340D" w14:textId="77777777" w:rsidR="00296DA8" w:rsidRPr="00296DA8" w:rsidRDefault="00296DA8" w:rsidP="00296DA8">
      <w:pPr>
        <w:rPr>
          <w:rFonts w:cs="Arial"/>
          <w:b/>
          <w:color w:val="000000"/>
          <w:lang w:val="cy-GB"/>
        </w:rPr>
      </w:pPr>
      <w:r w:rsidRPr="00296DA8">
        <w:rPr>
          <w:rFonts w:cs="Arial"/>
          <w:b/>
          <w:color w:val="000000"/>
          <w:lang w:val="cy-GB"/>
        </w:rPr>
        <w:t>Ystyriaethau cyffredinol</w:t>
      </w:r>
    </w:p>
    <w:p w14:paraId="6509201A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342"/>
      </w:tblGrid>
      <w:tr w:rsidR="005E6DDD" w:rsidRPr="00296DA8" w14:paraId="28EE6A07" w14:textId="77777777" w:rsidTr="00BA44C7">
        <w:tc>
          <w:tcPr>
            <w:tcW w:w="675" w:type="dxa"/>
            <w:shd w:val="clear" w:color="auto" w:fill="000000" w:themeFill="text1"/>
          </w:tcPr>
          <w:p w14:paraId="2A21801B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623C4C8B" w14:textId="3BEB72ED" w:rsidR="005E6DDD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  <w:r w:rsidRPr="00296DA8">
              <w:rPr>
                <w:rFonts w:eastAsia="Calibri" w:cs="Arial"/>
                <w:b/>
                <w:szCs w:val="24"/>
                <w:lang w:val="cy-GB" w:eastAsia="en-US"/>
              </w:rPr>
              <w:t>C</w:t>
            </w:r>
            <w:r w:rsidR="005E6DDD" w:rsidRPr="00296DA8">
              <w:rPr>
                <w:rFonts w:eastAsia="Calibri" w:cs="Arial"/>
                <w:b/>
                <w:szCs w:val="24"/>
                <w:lang w:val="cy-GB" w:eastAsia="en-US"/>
              </w:rPr>
              <w:t>16</w:t>
            </w:r>
          </w:p>
          <w:p w14:paraId="3E516E4D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</w:tc>
        <w:tc>
          <w:tcPr>
            <w:tcW w:w="8567" w:type="dxa"/>
          </w:tcPr>
          <w:p w14:paraId="550158D6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eastAsia="Calibri" w:cs="Arial"/>
                <w:b/>
                <w:szCs w:val="24"/>
                <w:lang w:val="cy-GB" w:eastAsia="en-US"/>
              </w:rPr>
            </w:pPr>
          </w:p>
          <w:p w14:paraId="4E563494" w14:textId="2FFCB8C8" w:rsidR="00296DA8" w:rsidRPr="00296DA8" w:rsidRDefault="00296DA8" w:rsidP="005E6DDD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  <w:r w:rsidRPr="00296DA8">
              <w:rPr>
                <w:rFonts w:cs="Arial"/>
                <w:color w:val="000000"/>
                <w:lang w:val="cy-GB"/>
              </w:rPr>
              <w:t>Rydym wedi gofyn nifer o gwestiynau ymgynghori penodol. Os oes gennych unrhyw faterion cysylltiedig nad ydym wedi mynd i'r afael â nhw’n benodol, defnyddiwch y gofod isod i godi’r materion hynny.</w:t>
            </w:r>
          </w:p>
          <w:p w14:paraId="0BCF409C" w14:textId="77777777" w:rsidR="00744E67" w:rsidRPr="00296DA8" w:rsidRDefault="00744E67" w:rsidP="00296DA8">
            <w:pPr>
              <w:spacing w:after="160" w:line="259" w:lineRule="auto"/>
              <w:contextualSpacing/>
              <w:rPr>
                <w:rFonts w:eastAsia="Calibri" w:cs="Arial"/>
                <w:szCs w:val="24"/>
                <w:lang w:val="cy-GB" w:eastAsia="en-US"/>
              </w:rPr>
            </w:pPr>
          </w:p>
        </w:tc>
      </w:tr>
    </w:tbl>
    <w:p w14:paraId="5D6661B6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DDD" w:rsidRPr="00296DA8" w14:paraId="25F7F378" w14:textId="77777777" w:rsidTr="00BA44C7">
        <w:trPr>
          <w:trHeight w:val="407"/>
        </w:trPr>
        <w:tc>
          <w:tcPr>
            <w:tcW w:w="9209" w:type="dxa"/>
          </w:tcPr>
          <w:p w14:paraId="3BBF74C9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  <w:p w14:paraId="3AF00B8D" w14:textId="77777777" w:rsidR="005E6DDD" w:rsidRPr="00296DA8" w:rsidRDefault="005E6DDD" w:rsidP="005E6DDD">
            <w:pPr>
              <w:spacing w:after="160" w:line="259" w:lineRule="auto"/>
              <w:contextualSpacing/>
              <w:rPr>
                <w:rFonts w:cs="Arial"/>
                <w:b/>
                <w:szCs w:val="24"/>
                <w:lang w:val="cy-GB"/>
              </w:rPr>
            </w:pPr>
          </w:p>
        </w:tc>
      </w:tr>
    </w:tbl>
    <w:p w14:paraId="344414DE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32E14D0F" w14:textId="77777777" w:rsidR="005E6DDD" w:rsidRPr="00296DA8" w:rsidRDefault="005E6DDD" w:rsidP="005E6DDD">
      <w:pPr>
        <w:spacing w:after="160" w:line="259" w:lineRule="auto"/>
        <w:contextualSpacing/>
        <w:rPr>
          <w:rFonts w:eastAsia="Calibri" w:cs="Arial"/>
          <w:b/>
          <w:szCs w:val="24"/>
          <w:lang w:val="cy-GB" w:eastAsia="en-US"/>
        </w:rPr>
      </w:pPr>
    </w:p>
    <w:p w14:paraId="08560C13" w14:textId="77777777" w:rsidR="0054629E" w:rsidRPr="00296DA8" w:rsidRDefault="0054629E" w:rsidP="008378DD">
      <w:pPr>
        <w:rPr>
          <w:highlight w:val="yellow"/>
          <w:lang w:val="cy-GB"/>
        </w:rPr>
      </w:pPr>
    </w:p>
    <w:p w14:paraId="6819DD49" w14:textId="77777777" w:rsidR="007A29E3" w:rsidRPr="00296DA8" w:rsidRDefault="007A29E3" w:rsidP="007A29E3">
      <w:pPr>
        <w:rPr>
          <w:vanish/>
          <w:highlight w:val="yellow"/>
          <w:lang w:val="cy-GB"/>
        </w:rPr>
      </w:pPr>
      <w:r w:rsidRPr="00296DA8">
        <w:rPr>
          <w:lang w:val="cy-GB"/>
        </w:rPr>
        <w:t> 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7A29E3" w:rsidRPr="00296DA8" w14:paraId="37656637" w14:textId="77777777" w:rsidTr="00F57F39">
        <w:tc>
          <w:tcPr>
            <w:tcW w:w="10232" w:type="dxa"/>
            <w:tcMar>
              <w:top w:w="144" w:type="nil"/>
              <w:right w:w="144" w:type="nil"/>
            </w:tcMar>
          </w:tcPr>
          <w:p w14:paraId="434B360D" w14:textId="77777777" w:rsidR="007A29E3" w:rsidRPr="00296DA8" w:rsidRDefault="007A29E3" w:rsidP="007A29E3">
            <w:pPr>
              <w:rPr>
                <w:highlight w:val="yellow"/>
                <w:lang w:val="cy-GB"/>
              </w:rPr>
            </w:pPr>
          </w:p>
        </w:tc>
      </w:tr>
    </w:tbl>
    <w:p w14:paraId="480F2F7C" w14:textId="77777777" w:rsidR="00432DE1" w:rsidRPr="00296DA8" w:rsidRDefault="00432DE1" w:rsidP="00EB4A91">
      <w:pPr>
        <w:rPr>
          <w:highlight w:val="yellow"/>
          <w:lang w:val="cy-GB"/>
        </w:rPr>
      </w:pPr>
    </w:p>
    <w:sectPr w:rsidR="00432DE1" w:rsidRPr="00296DA8" w:rsidSect="00990460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pgBorders w:offsetFrom="page">
        <w:top w:val="single" w:sz="8" w:space="24" w:color="7030A0"/>
        <w:left w:val="single" w:sz="8" w:space="24" w:color="7030A0"/>
        <w:bottom w:val="single" w:sz="8" w:space="24" w:color="7030A0"/>
        <w:right w:val="single" w:sz="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DA58" w14:textId="77777777" w:rsidR="00744B8A" w:rsidRDefault="00744B8A" w:rsidP="00622829">
      <w:r>
        <w:separator/>
      </w:r>
    </w:p>
  </w:endnote>
  <w:endnote w:type="continuationSeparator" w:id="0">
    <w:p w14:paraId="50C10282" w14:textId="77777777" w:rsidR="00744B8A" w:rsidRDefault="00744B8A" w:rsidP="006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EC739" w14:textId="62B75593" w:rsidR="005749D4" w:rsidRDefault="005749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C8F">
      <w:rPr>
        <w:noProof/>
      </w:rPr>
      <w:t>6</w:t>
    </w:r>
    <w:r>
      <w:rPr>
        <w:noProof/>
      </w:rPr>
      <w:fldChar w:fldCharType="end"/>
    </w:r>
  </w:p>
  <w:p w14:paraId="75DD9791" w14:textId="77777777" w:rsidR="005749D4" w:rsidRDefault="0057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CD8B" w14:textId="77777777" w:rsidR="00744B8A" w:rsidRDefault="00744B8A" w:rsidP="00622829">
      <w:r>
        <w:separator/>
      </w:r>
    </w:p>
  </w:footnote>
  <w:footnote w:type="continuationSeparator" w:id="0">
    <w:p w14:paraId="5F304250" w14:textId="77777777" w:rsidR="00744B8A" w:rsidRDefault="00744B8A" w:rsidP="0062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A4A6" w14:textId="77777777" w:rsidR="005749D4" w:rsidRDefault="005749D4">
    <w:pPr>
      <w:pStyle w:val="Header"/>
    </w:pPr>
  </w:p>
  <w:p w14:paraId="418F72DC" w14:textId="77777777" w:rsidR="005749D4" w:rsidRDefault="0057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D65"/>
    <w:multiLevelType w:val="hybridMultilevel"/>
    <w:tmpl w:val="8B2CB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B1382"/>
    <w:multiLevelType w:val="hybridMultilevel"/>
    <w:tmpl w:val="44B8C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B4914"/>
    <w:multiLevelType w:val="hybridMultilevel"/>
    <w:tmpl w:val="9446B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8FD"/>
    <w:multiLevelType w:val="hybridMultilevel"/>
    <w:tmpl w:val="BF6C1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C28D6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A91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6C3"/>
    <w:multiLevelType w:val="hybridMultilevel"/>
    <w:tmpl w:val="2FC0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24F"/>
    <w:multiLevelType w:val="hybridMultilevel"/>
    <w:tmpl w:val="76D40E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49059A"/>
    <w:multiLevelType w:val="hybridMultilevel"/>
    <w:tmpl w:val="2C8C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49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3530"/>
    <w:multiLevelType w:val="hybridMultilevel"/>
    <w:tmpl w:val="4372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1046"/>
    <w:multiLevelType w:val="hybridMultilevel"/>
    <w:tmpl w:val="AA3A256E"/>
    <w:lvl w:ilvl="0" w:tplc="5DF84BD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F3430"/>
    <w:multiLevelType w:val="multilevel"/>
    <w:tmpl w:val="97204A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38F63AD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F09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A4249"/>
    <w:multiLevelType w:val="hybridMultilevel"/>
    <w:tmpl w:val="5A9A5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70B6E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264B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19ED"/>
    <w:multiLevelType w:val="hybridMultilevel"/>
    <w:tmpl w:val="9836B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F303B"/>
    <w:multiLevelType w:val="hybridMultilevel"/>
    <w:tmpl w:val="B3544DCA"/>
    <w:lvl w:ilvl="0" w:tplc="3796CF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14E2"/>
    <w:multiLevelType w:val="hybridMultilevel"/>
    <w:tmpl w:val="7E806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50A9"/>
    <w:multiLevelType w:val="hybridMultilevel"/>
    <w:tmpl w:val="22CC67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D0235"/>
    <w:multiLevelType w:val="hybridMultilevel"/>
    <w:tmpl w:val="B34623C0"/>
    <w:lvl w:ilvl="0" w:tplc="646ABE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9"/>
  </w:num>
  <w:num w:numId="5">
    <w:abstractNumId w:val="8"/>
  </w:num>
  <w:num w:numId="6">
    <w:abstractNumId w:val="15"/>
  </w:num>
  <w:num w:numId="7">
    <w:abstractNumId w:val="18"/>
  </w:num>
  <w:num w:numId="8">
    <w:abstractNumId w:val="11"/>
  </w:num>
  <w:num w:numId="9">
    <w:abstractNumId w:val="2"/>
  </w:num>
  <w:num w:numId="10">
    <w:abstractNumId w:val="22"/>
  </w:num>
  <w:num w:numId="11">
    <w:abstractNumId w:val="17"/>
  </w:num>
  <w:num w:numId="12">
    <w:abstractNumId w:val="4"/>
  </w:num>
  <w:num w:numId="13">
    <w:abstractNumId w:val="20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  <w:num w:numId="18">
    <w:abstractNumId w:val="21"/>
  </w:num>
  <w:num w:numId="19">
    <w:abstractNumId w:val="0"/>
  </w:num>
  <w:num w:numId="20">
    <w:abstractNumId w:val="3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9"/>
    <w:rsid w:val="00002C1D"/>
    <w:rsid w:val="0000323F"/>
    <w:rsid w:val="00023BD5"/>
    <w:rsid w:val="00033611"/>
    <w:rsid w:val="00033B4A"/>
    <w:rsid w:val="000345E7"/>
    <w:rsid w:val="00042B84"/>
    <w:rsid w:val="00055A78"/>
    <w:rsid w:val="000769DF"/>
    <w:rsid w:val="00095F4C"/>
    <w:rsid w:val="000A79B8"/>
    <w:rsid w:val="000B2178"/>
    <w:rsid w:val="000B3BD4"/>
    <w:rsid w:val="000C191E"/>
    <w:rsid w:val="000E0892"/>
    <w:rsid w:val="000E1A92"/>
    <w:rsid w:val="000F7867"/>
    <w:rsid w:val="001059D1"/>
    <w:rsid w:val="001107E9"/>
    <w:rsid w:val="00110818"/>
    <w:rsid w:val="00110C3C"/>
    <w:rsid w:val="001224A9"/>
    <w:rsid w:val="0012519D"/>
    <w:rsid w:val="00125635"/>
    <w:rsid w:val="00134D1C"/>
    <w:rsid w:val="001A73D0"/>
    <w:rsid w:val="001B0488"/>
    <w:rsid w:val="00200A1F"/>
    <w:rsid w:val="00203F52"/>
    <w:rsid w:val="00234A8E"/>
    <w:rsid w:val="00253EDC"/>
    <w:rsid w:val="0026000C"/>
    <w:rsid w:val="002665B3"/>
    <w:rsid w:val="00275924"/>
    <w:rsid w:val="00296DA8"/>
    <w:rsid w:val="002A7470"/>
    <w:rsid w:val="002D03FA"/>
    <w:rsid w:val="002E7EC5"/>
    <w:rsid w:val="003077D8"/>
    <w:rsid w:val="0033133A"/>
    <w:rsid w:val="00332E0A"/>
    <w:rsid w:val="00355B94"/>
    <w:rsid w:val="003A5747"/>
    <w:rsid w:val="003A7BEF"/>
    <w:rsid w:val="003B4C86"/>
    <w:rsid w:val="003B69F5"/>
    <w:rsid w:val="003C329A"/>
    <w:rsid w:val="003C6F07"/>
    <w:rsid w:val="00411BE1"/>
    <w:rsid w:val="004175E7"/>
    <w:rsid w:val="00432DE1"/>
    <w:rsid w:val="00434DA6"/>
    <w:rsid w:val="004613BD"/>
    <w:rsid w:val="00481924"/>
    <w:rsid w:val="004E5834"/>
    <w:rsid w:val="004F4EFE"/>
    <w:rsid w:val="00506C65"/>
    <w:rsid w:val="005233C7"/>
    <w:rsid w:val="0054629E"/>
    <w:rsid w:val="00546CD7"/>
    <w:rsid w:val="00571A73"/>
    <w:rsid w:val="005749D4"/>
    <w:rsid w:val="00576BC4"/>
    <w:rsid w:val="005A7A30"/>
    <w:rsid w:val="005B18C9"/>
    <w:rsid w:val="005C029C"/>
    <w:rsid w:val="005C095F"/>
    <w:rsid w:val="005E05CB"/>
    <w:rsid w:val="005E6DDD"/>
    <w:rsid w:val="005F50A7"/>
    <w:rsid w:val="00612B97"/>
    <w:rsid w:val="00614E9A"/>
    <w:rsid w:val="00614EDE"/>
    <w:rsid w:val="00614F1C"/>
    <w:rsid w:val="00622829"/>
    <w:rsid w:val="006410DE"/>
    <w:rsid w:val="00642686"/>
    <w:rsid w:val="0066584A"/>
    <w:rsid w:val="00667514"/>
    <w:rsid w:val="00684E6B"/>
    <w:rsid w:val="006A538D"/>
    <w:rsid w:val="006B2AE7"/>
    <w:rsid w:val="006E4D01"/>
    <w:rsid w:val="006E5BF0"/>
    <w:rsid w:val="006F6070"/>
    <w:rsid w:val="00715B8E"/>
    <w:rsid w:val="00744B8A"/>
    <w:rsid w:val="00744E67"/>
    <w:rsid w:val="007509FB"/>
    <w:rsid w:val="007837E7"/>
    <w:rsid w:val="007975CF"/>
    <w:rsid w:val="007A03B1"/>
    <w:rsid w:val="007A29E3"/>
    <w:rsid w:val="007F42D6"/>
    <w:rsid w:val="007F5C85"/>
    <w:rsid w:val="00803CAE"/>
    <w:rsid w:val="008346B8"/>
    <w:rsid w:val="00835E82"/>
    <w:rsid w:val="008378DD"/>
    <w:rsid w:val="00850634"/>
    <w:rsid w:val="00854BF8"/>
    <w:rsid w:val="008724B8"/>
    <w:rsid w:val="00887922"/>
    <w:rsid w:val="00894871"/>
    <w:rsid w:val="008A6C4F"/>
    <w:rsid w:val="008B78E9"/>
    <w:rsid w:val="008C0A16"/>
    <w:rsid w:val="008C28F3"/>
    <w:rsid w:val="008C28FD"/>
    <w:rsid w:val="008C40D2"/>
    <w:rsid w:val="00903874"/>
    <w:rsid w:val="00924D2E"/>
    <w:rsid w:val="009303F5"/>
    <w:rsid w:val="009421A6"/>
    <w:rsid w:val="0094558E"/>
    <w:rsid w:val="009455E6"/>
    <w:rsid w:val="009460D2"/>
    <w:rsid w:val="00975355"/>
    <w:rsid w:val="00982454"/>
    <w:rsid w:val="00990460"/>
    <w:rsid w:val="009A2E60"/>
    <w:rsid w:val="009A599E"/>
    <w:rsid w:val="009C0AA3"/>
    <w:rsid w:val="009D181C"/>
    <w:rsid w:val="009E6B78"/>
    <w:rsid w:val="009F364F"/>
    <w:rsid w:val="00A01387"/>
    <w:rsid w:val="00A219F2"/>
    <w:rsid w:val="00A30731"/>
    <w:rsid w:val="00A360BA"/>
    <w:rsid w:val="00A4673C"/>
    <w:rsid w:val="00A51DDE"/>
    <w:rsid w:val="00A575C8"/>
    <w:rsid w:val="00A64789"/>
    <w:rsid w:val="00A67FEE"/>
    <w:rsid w:val="00A72391"/>
    <w:rsid w:val="00A73C2D"/>
    <w:rsid w:val="00A90D8A"/>
    <w:rsid w:val="00AC3714"/>
    <w:rsid w:val="00AC3C4D"/>
    <w:rsid w:val="00AE654F"/>
    <w:rsid w:val="00B140B5"/>
    <w:rsid w:val="00B16688"/>
    <w:rsid w:val="00B70F21"/>
    <w:rsid w:val="00B806DA"/>
    <w:rsid w:val="00BA1843"/>
    <w:rsid w:val="00BC3C11"/>
    <w:rsid w:val="00BC5EB8"/>
    <w:rsid w:val="00C06745"/>
    <w:rsid w:val="00C20B78"/>
    <w:rsid w:val="00C32658"/>
    <w:rsid w:val="00C35B88"/>
    <w:rsid w:val="00C41335"/>
    <w:rsid w:val="00C65993"/>
    <w:rsid w:val="00C85FC9"/>
    <w:rsid w:val="00CC360C"/>
    <w:rsid w:val="00CC3D86"/>
    <w:rsid w:val="00CE2985"/>
    <w:rsid w:val="00D2182C"/>
    <w:rsid w:val="00D22539"/>
    <w:rsid w:val="00D42101"/>
    <w:rsid w:val="00D45C8F"/>
    <w:rsid w:val="00D5079A"/>
    <w:rsid w:val="00D57B6F"/>
    <w:rsid w:val="00D71AAB"/>
    <w:rsid w:val="00DA4B15"/>
    <w:rsid w:val="00DA5497"/>
    <w:rsid w:val="00DB1AF9"/>
    <w:rsid w:val="00DE102D"/>
    <w:rsid w:val="00DF5B4D"/>
    <w:rsid w:val="00DF6772"/>
    <w:rsid w:val="00E22625"/>
    <w:rsid w:val="00E45884"/>
    <w:rsid w:val="00E5766B"/>
    <w:rsid w:val="00E82372"/>
    <w:rsid w:val="00E85EBE"/>
    <w:rsid w:val="00E86381"/>
    <w:rsid w:val="00E87838"/>
    <w:rsid w:val="00E918AC"/>
    <w:rsid w:val="00E970E2"/>
    <w:rsid w:val="00EB4A91"/>
    <w:rsid w:val="00EE2A6F"/>
    <w:rsid w:val="00F07475"/>
    <w:rsid w:val="00F2012B"/>
    <w:rsid w:val="00F73BF9"/>
    <w:rsid w:val="00F7424E"/>
    <w:rsid w:val="00FA34D3"/>
    <w:rsid w:val="00FC2EE6"/>
    <w:rsid w:val="00FC4F2B"/>
    <w:rsid w:val="00FD76B0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810EB"/>
  <w15:docId w15:val="{2A75EDB2-8DD4-4459-A8E8-385C970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D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82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2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2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8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22829"/>
    <w:rPr>
      <w:color w:val="0000FF"/>
      <w:u w:val="single"/>
    </w:rPr>
  </w:style>
  <w:style w:type="table" w:styleId="TableGrid">
    <w:name w:val="Table Grid"/>
    <w:basedOn w:val="TableNormal"/>
    <w:rsid w:val="00D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E878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E878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8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838"/>
    <w:rPr>
      <w:rFonts w:ascii="Times New Roman" w:eastAsiaTheme="minorHAnsi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838"/>
    <w:rPr>
      <w:rFonts w:eastAsiaTheme="minorHAnsi"/>
    </w:rPr>
  </w:style>
  <w:style w:type="paragraph" w:styleId="NoSpacing">
    <w:name w:val="No Spacing"/>
    <w:uiPriority w:val="1"/>
    <w:qFormat/>
    <w:rsid w:val="00D218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731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731"/>
    <w:rPr>
      <w:rFonts w:ascii="Arial" w:eastAsiaTheme="minorHAnsi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0F786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F7867"/>
    <w:rPr>
      <w:rFonts w:ascii="Cambria" w:eastAsia="Calibri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d3d683b33c284a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A37388057</value>
    </field>
    <field name="Objective-Title">
      <value order="0">FINAL Second Homes &amp; Short-term Holiday Lets - Consultation Response From - Welsh Ll(701616)</value>
    </field>
    <field name="Objective-Description">
      <value order="0"/>
    </field>
    <field name="Objective-CreationStamp">
      <value order="0">2021-11-10T10:06:19Z</value>
    </field>
    <field name="Objective-IsApproved">
      <value order="0">false</value>
    </field>
    <field name="Objective-IsPublished">
      <value order="0">true</value>
    </field>
    <field name="Objective-DatePublished">
      <value order="0">2021-11-17T12:19:17Z</value>
    </field>
    <field name="Objective-ModificationStamp">
      <value order="0">2021-11-17T12:19:17Z</value>
    </field>
    <field name="Objective-Owner">
      <value order="0">Robinson, Paul (ESNR - Planning)</value>
    </field>
    <field name="Objective-Path">
      <value order="0">Objective Global Folder:Corporate File Plan:POLICY DEVELOPMENT &amp; REGULATION:Policy Development - Environment:Policy Development - Planning (Town &amp; Country):Development Management - Development - 2017-2022:Use Classes Order - Second Homes and Short Term Lets</value>
    </field>
    <field name="Objective-Parent">
      <value order="0">Use Classes Order - Second Homes and Short Term Lets</value>
    </field>
    <field name="Objective-State">
      <value order="0">Published</value>
    </field>
    <field name="Objective-VersionId">
      <value order="0">vA73065467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qA1294367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3A51BCB-B9AC-44BA-98D3-A8457A90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Christopher W (OFMCO - Cabinet Division)</dc:creator>
  <cp:lastModifiedBy>Robinson, Paul (ESNR - Planning)</cp:lastModifiedBy>
  <cp:revision>2</cp:revision>
  <dcterms:created xsi:type="dcterms:W3CDTF">2021-11-10T10:06:00Z</dcterms:created>
  <dcterms:modified xsi:type="dcterms:W3CDTF">2021-11-10T10:06:00Z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A37388057</vt:lpwstr>
  </property>
  <property fmtid="{D5CDD505-2E9C-101B-9397-08002B2CF9AE}" pid="4" name="Objective-Title">
    <vt:lpwstr>FINAL Second Homes &amp; Short-term Holiday Lets - Consultation Response From - Welsh Ll(701616)</vt:lpwstr>
  </property>
  <property fmtid="{D5CDD505-2E9C-101B-9397-08002B2CF9AE}" pid="5" name="Objective-Comment">
    <vt:lpwstr/>
  </property>
  <property fmtid="{D5CDD505-2E9C-101B-9397-08002B2CF9AE}" pid="6" name="Objective-CreationStamp">
    <vt:filetime>2021-11-10T10:06:19Z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2021-11-17T12:19:17Z</vt:filetime>
  </property>
  <property fmtid="{D5CDD505-2E9C-101B-9397-08002B2CF9AE}" pid="10" name="Objective-ModificationStamp">
    <vt:filetime>2021-11-17T12:19:17Z</vt:filetime>
  </property>
  <property fmtid="{D5CDD505-2E9C-101B-9397-08002B2CF9AE}" pid="11" name="Objective-Owner">
    <vt:lpwstr>Robinson, Paul (ESNR - Planning)</vt:lpwstr>
  </property>
  <property fmtid="{D5CDD505-2E9C-101B-9397-08002B2CF9AE}" pid="12" name="Objective-Path">
    <vt:lpwstr>Objective Global Folder:Corporate File Plan:POLICY DEVELOPMENT &amp; REGULATION:Policy Development - Environment:Policy Development - Planning (Town &amp; Country):Development Management - Development - 2017-2022:Use Classes Order - Second Homes and Short Term Lets</vt:lpwstr>
  </property>
  <property fmtid="{D5CDD505-2E9C-101B-9397-08002B2CF9AE}" pid="13" name="Objective-Parent">
    <vt:lpwstr>Use Classes Order - Second Homes and Short Term Lets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qA1294367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vA73065467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