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42E93" w14:textId="136E73DA" w:rsidR="0097293D" w:rsidRDefault="00784A7C" w:rsidP="0097293D">
      <w:pPr>
        <w:rPr>
          <w:rFonts w:ascii="Arial" w:hAnsi="Arial" w:cs="Arial"/>
          <w:b/>
          <w:bCs/>
          <w:sz w:val="28"/>
          <w:szCs w:val="28"/>
          <w:lang w:val="cy-GB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Ffurflen y</w:t>
      </w:r>
      <w:r w:rsidRPr="005751E2">
        <w:rPr>
          <w:rFonts w:ascii="Arial" w:hAnsi="Arial" w:cs="Arial"/>
          <w:b/>
          <w:bCs/>
          <w:sz w:val="28"/>
          <w:szCs w:val="28"/>
          <w:lang w:val="cy-GB"/>
        </w:rPr>
        <w:t>mateb i</w:t>
      </w:r>
      <w:r>
        <w:rPr>
          <w:rFonts w:ascii="Arial" w:hAnsi="Arial" w:cs="Arial"/>
          <w:b/>
          <w:bCs/>
          <w:sz w:val="28"/>
          <w:szCs w:val="28"/>
          <w:lang w:val="cy-GB"/>
        </w:rPr>
        <w:t>'r y</w:t>
      </w:r>
      <w:r w:rsidRPr="005751E2">
        <w:rPr>
          <w:rFonts w:ascii="Arial" w:hAnsi="Arial" w:cs="Arial"/>
          <w:b/>
          <w:bCs/>
          <w:sz w:val="28"/>
          <w:szCs w:val="28"/>
          <w:lang w:val="cy-GB"/>
        </w:rPr>
        <w:t>mgynghoriad</w:t>
      </w:r>
    </w:p>
    <w:p w14:paraId="0F5F3CFA" w14:textId="77777777" w:rsidR="00784A7C" w:rsidRPr="00C46292" w:rsidRDefault="00784A7C" w:rsidP="0097293D">
      <w:pPr>
        <w:rPr>
          <w:rFonts w:ascii="Arial" w:hAnsi="Arial" w:cs="Arial"/>
          <w:color w:val="000000"/>
        </w:rPr>
      </w:pPr>
    </w:p>
    <w:p w14:paraId="2CBB9153" w14:textId="0B696B9B" w:rsidR="0097293D" w:rsidRPr="00784A7C" w:rsidRDefault="00784A7C" w:rsidP="0097293D">
      <w:pPr>
        <w:tabs>
          <w:tab w:val="left" w:pos="1430"/>
        </w:tabs>
        <w:rPr>
          <w:rFonts w:ascii="Arial" w:hAnsi="Arial" w:cs="Arial"/>
          <w:color w:val="000000"/>
          <w:sz w:val="28"/>
          <w:szCs w:val="28"/>
        </w:rPr>
      </w:pPr>
      <w:r w:rsidRPr="00784A7C">
        <w:rPr>
          <w:rFonts w:ascii="Arial" w:hAnsi="Arial" w:cs="Arial"/>
          <w:color w:val="000000"/>
          <w:sz w:val="28"/>
          <w:szCs w:val="28"/>
          <w:lang w:val="cy-GB"/>
        </w:rPr>
        <w:t>Eich enw:</w:t>
      </w:r>
      <w:r w:rsidR="0097293D" w:rsidRPr="00784A7C">
        <w:rPr>
          <w:rFonts w:ascii="Arial" w:hAnsi="Arial" w:cs="Arial"/>
          <w:color w:val="000000"/>
          <w:sz w:val="28"/>
          <w:szCs w:val="28"/>
        </w:rPr>
        <w:tab/>
      </w:r>
    </w:p>
    <w:p w14:paraId="32C2E16A" w14:textId="77777777" w:rsidR="0097293D" w:rsidRPr="00C46292" w:rsidRDefault="0097293D" w:rsidP="0097293D">
      <w:pPr>
        <w:tabs>
          <w:tab w:val="left" w:pos="1430"/>
        </w:tabs>
        <w:rPr>
          <w:rFonts w:ascii="Arial" w:hAnsi="Arial" w:cs="Arial"/>
          <w:color w:val="000000"/>
          <w:sz w:val="28"/>
          <w:szCs w:val="28"/>
        </w:rPr>
      </w:pPr>
    </w:p>
    <w:p w14:paraId="794E6530" w14:textId="7BE30F2E" w:rsidR="0097293D" w:rsidRPr="00C46292" w:rsidRDefault="00784A7C" w:rsidP="0097293D">
      <w:pPr>
        <w:tabs>
          <w:tab w:val="left" w:pos="1430"/>
        </w:tabs>
        <w:rPr>
          <w:rFonts w:ascii="Arial" w:hAnsi="Arial" w:cs="Arial"/>
          <w:color w:val="000000"/>
          <w:sz w:val="28"/>
          <w:szCs w:val="28"/>
        </w:rPr>
      </w:pPr>
      <w:r w:rsidRPr="00784A7C">
        <w:rPr>
          <w:rFonts w:ascii="Arial" w:hAnsi="Arial" w:cs="Arial"/>
          <w:color w:val="000000"/>
          <w:sz w:val="28"/>
          <w:szCs w:val="28"/>
        </w:rPr>
        <w:t>Sefydliad (lle bo'n berthnasol):</w:t>
      </w:r>
    </w:p>
    <w:p w14:paraId="3CB0BBAA" w14:textId="74B0BEFC" w:rsidR="0097293D" w:rsidRDefault="0097293D" w:rsidP="0097293D">
      <w:pPr>
        <w:tabs>
          <w:tab w:val="left" w:pos="1430"/>
        </w:tabs>
        <w:rPr>
          <w:rFonts w:ascii="Arial" w:hAnsi="Arial" w:cs="Arial"/>
          <w:color w:val="000000"/>
          <w:sz w:val="28"/>
          <w:szCs w:val="28"/>
        </w:rPr>
      </w:pPr>
    </w:p>
    <w:p w14:paraId="631C4AFD" w14:textId="793261CC" w:rsidR="0097293D" w:rsidRPr="00C46292" w:rsidRDefault="00784A7C" w:rsidP="0097293D">
      <w:pPr>
        <w:tabs>
          <w:tab w:val="left" w:pos="1430"/>
        </w:tabs>
        <w:rPr>
          <w:rFonts w:ascii="Arial" w:hAnsi="Arial" w:cs="Arial"/>
          <w:color w:val="000000"/>
          <w:sz w:val="28"/>
          <w:szCs w:val="28"/>
        </w:rPr>
      </w:pPr>
      <w:r w:rsidRPr="00784A7C">
        <w:rPr>
          <w:rFonts w:ascii="Arial" w:hAnsi="Arial" w:cs="Arial"/>
          <w:color w:val="000000"/>
          <w:sz w:val="28"/>
          <w:szCs w:val="28"/>
        </w:rPr>
        <w:t>Cyfeiriad e-bost/rhif ffôn:</w:t>
      </w:r>
    </w:p>
    <w:p w14:paraId="4F75AAC5" w14:textId="77777777" w:rsidR="0097293D" w:rsidRPr="00C46292" w:rsidRDefault="0097293D" w:rsidP="0097293D">
      <w:pPr>
        <w:rPr>
          <w:rFonts w:ascii="Arial" w:hAnsi="Arial" w:cs="Arial"/>
          <w:color w:val="000000"/>
        </w:rPr>
      </w:pPr>
    </w:p>
    <w:p w14:paraId="70251FC1" w14:textId="08293C23" w:rsidR="00AB10B4" w:rsidRDefault="00784A7C" w:rsidP="0097293D">
      <w:pPr>
        <w:rPr>
          <w:rFonts w:ascii="Arial" w:hAnsi="Arial" w:cs="Arial"/>
          <w:color w:val="000000"/>
          <w:sz w:val="28"/>
          <w:szCs w:val="28"/>
        </w:rPr>
      </w:pPr>
      <w:r w:rsidRPr="00784A7C">
        <w:rPr>
          <w:rFonts w:ascii="Arial" w:hAnsi="Arial" w:cs="Arial"/>
          <w:color w:val="000000"/>
          <w:sz w:val="28"/>
          <w:szCs w:val="28"/>
        </w:rPr>
        <w:t>Eich cyfeiriad:</w:t>
      </w:r>
    </w:p>
    <w:p w14:paraId="5B40274C" w14:textId="77777777" w:rsidR="0097293D" w:rsidRDefault="0097293D" w:rsidP="0097293D">
      <w:pPr>
        <w:rPr>
          <w:rFonts w:ascii="Arial" w:hAnsi="Arial" w:cs="Arial"/>
          <w:color w:val="000000"/>
          <w:sz w:val="28"/>
          <w:szCs w:val="28"/>
        </w:rPr>
      </w:pPr>
    </w:p>
    <w:p w14:paraId="473075EF" w14:textId="5F990A56" w:rsidR="0097293D" w:rsidRPr="00ED2E27" w:rsidRDefault="00784A7C" w:rsidP="0097293D">
      <w:pPr>
        <w:pStyle w:val="T1Indent"/>
        <w:keepNext/>
        <w:spacing w:before="0" w:line="240" w:lineRule="auto"/>
        <w:ind w:firstLine="0"/>
        <w:jc w:val="left"/>
        <w:rPr>
          <w:rFonts w:ascii="Arial" w:eastAsia="MS P????" w:hAnsi="Arial" w:cs="Arial"/>
          <w:b/>
          <w:sz w:val="28"/>
          <w:szCs w:val="24"/>
        </w:rPr>
      </w:pPr>
      <w:r w:rsidRPr="00784A7C">
        <w:rPr>
          <w:rFonts w:ascii="Arial" w:eastAsia="MS P????" w:hAnsi="Arial" w:cs="Arial"/>
          <w:b/>
          <w:sz w:val="28"/>
          <w:szCs w:val="24"/>
        </w:rPr>
        <w:t>Cwestiynau'r ymgynghoriad</w:t>
      </w:r>
    </w:p>
    <w:p w14:paraId="29293E2C" w14:textId="77777777" w:rsidR="0097293D" w:rsidRDefault="0097293D" w:rsidP="0097293D">
      <w:pPr>
        <w:pStyle w:val="T1Indent"/>
        <w:keepNext/>
        <w:spacing w:before="0" w:line="240" w:lineRule="auto"/>
        <w:ind w:firstLine="0"/>
        <w:jc w:val="left"/>
        <w:rPr>
          <w:rFonts w:ascii="Arial" w:eastAsia="MS P????" w:hAnsi="Arial" w:cs="Arial"/>
          <w:sz w:val="24"/>
          <w:szCs w:val="24"/>
        </w:rPr>
      </w:pPr>
    </w:p>
    <w:p w14:paraId="002E1D62" w14:textId="77777777" w:rsidR="00784A7C" w:rsidRPr="00764E65" w:rsidRDefault="00784A7C" w:rsidP="00784A7C">
      <w:pPr>
        <w:pStyle w:val="ListParagraph"/>
        <w:numPr>
          <w:ilvl w:val="6"/>
          <w:numId w:val="1"/>
        </w:numPr>
        <w:ind w:left="454" w:hanging="454"/>
        <w:contextualSpacing w:val="0"/>
        <w:rPr>
          <w:rFonts w:ascii="Arial" w:hAnsi="Arial" w:cs="Arial"/>
        </w:rPr>
      </w:pPr>
      <w:r w:rsidRPr="00764E65">
        <w:rPr>
          <w:rFonts w:ascii="Arial" w:hAnsi="Arial" w:cs="Arial"/>
          <w:lang w:val="cy-GB"/>
        </w:rPr>
        <w:t xml:space="preserve">A yw'r rheoliadau drafft yn glir? </w:t>
      </w:r>
    </w:p>
    <w:p w14:paraId="582A8258" w14:textId="77777777" w:rsidR="0097293D" w:rsidRPr="00A44735" w:rsidRDefault="0097293D" w:rsidP="0097293D">
      <w:pPr>
        <w:pStyle w:val="ListParagraph"/>
        <w:ind w:left="454" w:hanging="454"/>
        <w:contextualSpacing w:val="0"/>
        <w:rPr>
          <w:rFonts w:ascii="Arial" w:hAnsi="Arial" w:cs="Arial"/>
        </w:rPr>
      </w:pPr>
    </w:p>
    <w:p w14:paraId="6BEE3683" w14:textId="3D2E285F" w:rsidR="00784A7C" w:rsidRPr="00764E65" w:rsidRDefault="00784A7C" w:rsidP="00784A7C">
      <w:pPr>
        <w:pStyle w:val="ListParagraph"/>
        <w:numPr>
          <w:ilvl w:val="6"/>
          <w:numId w:val="1"/>
        </w:numPr>
        <w:ind w:left="454" w:hanging="454"/>
        <w:contextualSpacing w:val="0"/>
        <w:rPr>
          <w:rFonts w:ascii="Arial" w:hAnsi="Arial" w:cs="Arial"/>
        </w:rPr>
      </w:pPr>
      <w:r w:rsidRPr="00764E65">
        <w:rPr>
          <w:rFonts w:ascii="Arial" w:hAnsi="Arial" w:cs="Arial"/>
          <w:lang w:val="cy-GB"/>
        </w:rPr>
        <w:t>A yw'r gofynion yn y rheoliadau drafft, mewn perthynas â'r achos busnes, yn ymdrin â'r pethau cy</w:t>
      </w:r>
      <w:r>
        <w:rPr>
          <w:rFonts w:ascii="Arial" w:hAnsi="Arial" w:cs="Arial"/>
          <w:lang w:val="cy-GB"/>
        </w:rPr>
        <w:t xml:space="preserve">wir? </w:t>
      </w:r>
      <w:r w:rsidRPr="00764E65">
        <w:rPr>
          <w:rFonts w:ascii="Arial" w:hAnsi="Arial" w:cs="Arial"/>
          <w:lang w:val="cy-GB"/>
        </w:rPr>
        <w:t>A oes unrhyw faterion eraill y dylai fod yn ofynnol i'r achos busnes eu cynnwys?</w:t>
      </w:r>
    </w:p>
    <w:p w14:paraId="6AF226A0" w14:textId="77777777" w:rsidR="0097293D" w:rsidRPr="00A44735" w:rsidRDefault="0097293D" w:rsidP="0097293D">
      <w:pPr>
        <w:pStyle w:val="ListParagraph"/>
        <w:ind w:left="454" w:hanging="454"/>
        <w:contextualSpacing w:val="0"/>
        <w:rPr>
          <w:rFonts w:ascii="Arial" w:hAnsi="Arial" w:cs="Arial"/>
        </w:rPr>
      </w:pPr>
    </w:p>
    <w:p w14:paraId="0F248169" w14:textId="75265720" w:rsidR="00784A7C" w:rsidRPr="00764E65" w:rsidRDefault="00784A7C" w:rsidP="00784A7C">
      <w:pPr>
        <w:pStyle w:val="ListParagraph"/>
        <w:numPr>
          <w:ilvl w:val="6"/>
          <w:numId w:val="1"/>
        </w:numPr>
        <w:ind w:left="454" w:hanging="454"/>
        <w:contextualSpacing w:val="0"/>
        <w:rPr>
          <w:rFonts w:ascii="Arial" w:hAnsi="Arial" w:cs="Arial"/>
        </w:rPr>
      </w:pPr>
      <w:r w:rsidRPr="00764E65">
        <w:rPr>
          <w:rFonts w:ascii="Arial" w:hAnsi="Arial" w:cs="Arial"/>
          <w:lang w:val="cy-GB"/>
        </w:rPr>
        <w:t>A ddylai'r rheoliadau nodi pwy dd</w:t>
      </w:r>
      <w:r>
        <w:rPr>
          <w:rFonts w:ascii="Arial" w:hAnsi="Arial" w:cs="Arial"/>
          <w:lang w:val="cy-GB"/>
        </w:rPr>
        <w:t>ylai gymeradwyo'r achos busnes?</w:t>
      </w:r>
      <w:r w:rsidRPr="00764E65">
        <w:rPr>
          <w:rFonts w:ascii="Arial" w:hAnsi="Arial" w:cs="Arial"/>
          <w:lang w:val="cy-GB"/>
        </w:rPr>
        <w:t xml:space="preserve"> Os felly, pwy ddylai wneud hynny?</w:t>
      </w:r>
    </w:p>
    <w:p w14:paraId="0CAF91D1" w14:textId="77777777" w:rsidR="0097293D" w:rsidRPr="00A44735" w:rsidRDefault="0097293D" w:rsidP="0097293D">
      <w:pPr>
        <w:pStyle w:val="ListParagraph"/>
        <w:ind w:left="454" w:hanging="454"/>
        <w:contextualSpacing w:val="0"/>
        <w:rPr>
          <w:rFonts w:ascii="Arial" w:hAnsi="Arial" w:cs="Arial"/>
        </w:rPr>
      </w:pPr>
    </w:p>
    <w:p w14:paraId="59F713CC" w14:textId="77777777" w:rsidR="00784A7C" w:rsidRPr="00764E65" w:rsidRDefault="00784A7C" w:rsidP="00784A7C">
      <w:pPr>
        <w:pStyle w:val="ListParagraph"/>
        <w:numPr>
          <w:ilvl w:val="6"/>
          <w:numId w:val="1"/>
        </w:numPr>
        <w:ind w:left="454" w:hanging="454"/>
        <w:contextualSpacing w:val="0"/>
        <w:rPr>
          <w:rFonts w:ascii="Arial" w:hAnsi="Arial" w:cs="Arial"/>
        </w:rPr>
      </w:pPr>
      <w:r w:rsidRPr="00764E65">
        <w:rPr>
          <w:rFonts w:ascii="Arial" w:hAnsi="Arial" w:cs="Arial"/>
          <w:lang w:val="cy-GB"/>
        </w:rPr>
        <w:t>Beth yw eich barn am y dull arfaethedig o gymhwyso'r rheoliadau drafft at gynghorau cymuned cymwys?</w:t>
      </w:r>
    </w:p>
    <w:p w14:paraId="48616CB3" w14:textId="77777777" w:rsidR="0097293D" w:rsidRPr="00A44735" w:rsidRDefault="0097293D" w:rsidP="0097293D">
      <w:pPr>
        <w:pStyle w:val="ListParagraph"/>
        <w:ind w:left="454" w:hanging="454"/>
        <w:contextualSpacing w:val="0"/>
        <w:rPr>
          <w:rFonts w:ascii="Arial" w:hAnsi="Arial" w:cs="Arial"/>
        </w:rPr>
      </w:pPr>
    </w:p>
    <w:p w14:paraId="686C8CB7" w14:textId="77777777" w:rsidR="00784A7C" w:rsidRPr="00764E65" w:rsidRDefault="00784A7C" w:rsidP="00784A7C">
      <w:pPr>
        <w:pStyle w:val="ListParagraph"/>
        <w:numPr>
          <w:ilvl w:val="6"/>
          <w:numId w:val="1"/>
        </w:numPr>
        <w:ind w:left="454" w:hanging="454"/>
        <w:contextualSpacing w:val="0"/>
        <w:rPr>
          <w:rFonts w:ascii="Arial" w:hAnsi="Arial" w:cs="Arial"/>
        </w:rPr>
      </w:pPr>
      <w:r w:rsidRPr="00764E65">
        <w:rPr>
          <w:rFonts w:ascii="Arial" w:hAnsi="Arial" w:cs="Arial"/>
          <w:lang w:val="cy-GB"/>
        </w:rPr>
        <w:t>A ydych yn cytuno y dylid awdurdodi cynghorau cymuned sy'n gymwys i arfer y pŵer cymhwysedd cyffredinol i fasnachu yn eu swyddogaethau arferol hefyd.  Os nad ydych, pam?</w:t>
      </w:r>
    </w:p>
    <w:p w14:paraId="2FE0CF43" w14:textId="77777777" w:rsidR="0097293D" w:rsidRPr="00A44735" w:rsidRDefault="0097293D" w:rsidP="0097293D">
      <w:pPr>
        <w:pStyle w:val="ListParagraph"/>
        <w:ind w:left="454" w:hanging="454"/>
        <w:contextualSpacing w:val="0"/>
        <w:rPr>
          <w:rFonts w:ascii="Arial" w:hAnsi="Arial" w:cs="Arial"/>
        </w:rPr>
      </w:pPr>
    </w:p>
    <w:p w14:paraId="11A4A0D8" w14:textId="77777777" w:rsidR="00784A7C" w:rsidRPr="00764E65" w:rsidRDefault="00784A7C" w:rsidP="00784A7C">
      <w:pPr>
        <w:pStyle w:val="ListParagraph"/>
        <w:numPr>
          <w:ilvl w:val="6"/>
          <w:numId w:val="1"/>
        </w:numPr>
        <w:ind w:left="454" w:hanging="454"/>
        <w:contextualSpacing w:val="0"/>
        <w:rPr>
          <w:rFonts w:ascii="Arial" w:hAnsi="Arial" w:cs="Arial"/>
        </w:rPr>
      </w:pPr>
      <w:r w:rsidRPr="00764E65">
        <w:rPr>
          <w:rFonts w:ascii="Arial" w:hAnsi="Arial" w:cs="Arial"/>
          <w:lang w:val="cy-GB"/>
        </w:rPr>
        <w:t>A ydych yn cytuno y dylai prif gynghorau a chynghorau cymuned cymwys fod yn ddarostyngedig i'r un amodau wrth fasnachu yn eu swyddogaethau arferol ac arfer y pŵer cyffredinol at ddiben masnachol?</w:t>
      </w:r>
    </w:p>
    <w:p w14:paraId="59EB2D5F" w14:textId="77777777" w:rsidR="0097293D" w:rsidRPr="00A44735" w:rsidRDefault="0097293D" w:rsidP="0097293D">
      <w:pPr>
        <w:pStyle w:val="ListParagraph"/>
        <w:ind w:left="454" w:hanging="454"/>
        <w:contextualSpacing w:val="0"/>
        <w:rPr>
          <w:rFonts w:ascii="Arial" w:hAnsi="Arial" w:cs="Arial"/>
        </w:rPr>
      </w:pPr>
    </w:p>
    <w:p w14:paraId="612E201E" w14:textId="77777777" w:rsidR="00784A7C" w:rsidRPr="00764E65" w:rsidRDefault="00784A7C" w:rsidP="00784A7C">
      <w:pPr>
        <w:pStyle w:val="ListParagraph"/>
        <w:numPr>
          <w:ilvl w:val="6"/>
          <w:numId w:val="1"/>
        </w:numPr>
        <w:ind w:left="454" w:hanging="454"/>
        <w:contextualSpacing w:val="0"/>
        <w:rPr>
          <w:rFonts w:ascii="Arial" w:hAnsi="Arial" w:cs="Arial"/>
        </w:rPr>
      </w:pPr>
      <w:r w:rsidRPr="00764E65">
        <w:rPr>
          <w:rFonts w:ascii="Arial" w:hAnsi="Arial" w:cs="Arial"/>
          <w:lang w:val="cy-GB"/>
        </w:rPr>
        <w:t>A fydd gosod yr amodau wedi'u diweddaru, a nodir yn y rheoliadau drafft, ar awdurdodau tân ac achub ac awdurdodau Parciau Cenedlaethol, pan fyddant yn arfer eu pŵer i fasnachu yn eu swyddogaethau arferol, yn arwain at unrhyw ganlyniadau nad ydym wedi'u hystyried?</w:t>
      </w:r>
    </w:p>
    <w:p w14:paraId="49DD55C9" w14:textId="77777777" w:rsidR="0097293D" w:rsidRPr="00F635AE" w:rsidRDefault="0097293D" w:rsidP="0097293D">
      <w:pPr>
        <w:pStyle w:val="ListParagraph"/>
        <w:ind w:left="454" w:hanging="454"/>
        <w:contextualSpacing w:val="0"/>
        <w:rPr>
          <w:rFonts w:ascii="Arial" w:hAnsi="Arial" w:cs="Arial"/>
        </w:rPr>
      </w:pPr>
    </w:p>
    <w:p w14:paraId="7E7C64BF" w14:textId="77777777" w:rsidR="00784A7C" w:rsidRPr="00764E65" w:rsidRDefault="00784A7C" w:rsidP="00784A7C">
      <w:pPr>
        <w:pStyle w:val="ListParagraph"/>
        <w:numPr>
          <w:ilvl w:val="6"/>
          <w:numId w:val="1"/>
        </w:numPr>
        <w:ind w:left="454" w:hanging="454"/>
        <w:contextualSpacing w:val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>Er mwyn mireinio'r Asesiad Effaith Rheoleiddiol, byddai Llywodraeth Cymru yn croesawu sylwadau ar y costau amcangyfrifedig i awdurdodau sy'n gysylltiedig â pharatoi achos busnes.  Byddem hefyd yn croesawu amcangyfrif o unrhyw gostau a allai ddeillio o'r gofyniad i adennill costau oddi wrth y cwmni.</w:t>
      </w:r>
    </w:p>
    <w:p w14:paraId="2AE94CB1" w14:textId="77777777" w:rsidR="0097293D" w:rsidRPr="00772968" w:rsidRDefault="0097293D" w:rsidP="0097293D">
      <w:pPr>
        <w:pStyle w:val="ListParagraph"/>
        <w:ind w:left="454" w:hanging="454"/>
        <w:contextualSpacing w:val="0"/>
        <w:rPr>
          <w:rFonts w:ascii="Arial" w:hAnsi="Arial" w:cs="Arial"/>
        </w:rPr>
      </w:pPr>
    </w:p>
    <w:p w14:paraId="5A8EC135" w14:textId="77777777" w:rsidR="00784A7C" w:rsidRPr="00764E65" w:rsidRDefault="00784A7C" w:rsidP="00784A7C">
      <w:pPr>
        <w:pStyle w:val="ListParagraph"/>
        <w:numPr>
          <w:ilvl w:val="6"/>
          <w:numId w:val="1"/>
        </w:numPr>
        <w:ind w:left="454" w:hanging="454"/>
        <w:contextualSpacing w:val="0"/>
        <w:rPr>
          <w:rFonts w:ascii="Arial" w:hAnsi="Arial" w:cs="Arial"/>
        </w:rPr>
      </w:pPr>
      <w:r w:rsidRPr="00764E65">
        <w:rPr>
          <w:rFonts w:ascii="Arial" w:hAnsi="Arial" w:cs="Arial"/>
          <w:lang w:val="cy-GB"/>
        </w:rPr>
        <w:t xml:space="preserve">Hoffem wybod eich barn am yr effeithiau y byddai'r rheoliadau drafft neu'r cynnig mewn perthynas â'r gorchymyn masnachu diwygiedig yn eu cael ar y Gymraeg, yn benodol ar gyfleoedd i bobl ddefnyddio'r Gymraeg ac ar beidio â thrin y Gymraeg yn llai ffafriol na'r Saesneg.  </w:t>
      </w:r>
    </w:p>
    <w:p w14:paraId="3196F728" w14:textId="77777777" w:rsidR="00784A7C" w:rsidRPr="00A44735" w:rsidRDefault="00784A7C" w:rsidP="00784A7C">
      <w:pPr>
        <w:pStyle w:val="ListParagraph"/>
        <w:ind w:left="454" w:hanging="454"/>
        <w:contextualSpacing w:val="0"/>
        <w:rPr>
          <w:rFonts w:ascii="Arial" w:hAnsi="Arial" w:cs="Arial"/>
          <w:lang w:val="en-US"/>
        </w:rPr>
      </w:pPr>
    </w:p>
    <w:p w14:paraId="07947866" w14:textId="77777777" w:rsidR="00784A7C" w:rsidRPr="00764E65" w:rsidRDefault="00784A7C" w:rsidP="00784A7C">
      <w:pPr>
        <w:pStyle w:val="ListParagraph"/>
        <w:ind w:left="454"/>
        <w:contextualSpacing w:val="0"/>
        <w:rPr>
          <w:rFonts w:ascii="Arial" w:hAnsi="Arial" w:cs="Arial"/>
        </w:rPr>
      </w:pPr>
      <w:r w:rsidRPr="00764E65">
        <w:rPr>
          <w:rFonts w:ascii="Arial" w:hAnsi="Arial" w:cs="Arial"/>
          <w:lang w:val="cy-GB"/>
        </w:rPr>
        <w:t>Beth fyddai'r effeithiau, yn eich barn chi?  Sut mae cynyddu effeithiau cadarnhaol neu liniaru effeithiau negyddol?</w:t>
      </w:r>
    </w:p>
    <w:p w14:paraId="7590B905" w14:textId="77777777" w:rsidR="0097293D" w:rsidRPr="00A44735" w:rsidRDefault="0097293D" w:rsidP="0097293D">
      <w:pPr>
        <w:pStyle w:val="ListParagraph"/>
        <w:ind w:left="454" w:hanging="454"/>
        <w:contextualSpacing w:val="0"/>
        <w:rPr>
          <w:rFonts w:ascii="Arial" w:hAnsi="Arial" w:cs="Arial"/>
        </w:rPr>
      </w:pPr>
    </w:p>
    <w:p w14:paraId="503F64EB" w14:textId="77777777" w:rsidR="00784A7C" w:rsidRPr="00764E65" w:rsidRDefault="00784A7C" w:rsidP="00784A7C">
      <w:pPr>
        <w:pStyle w:val="ListParagraph"/>
        <w:widowControl w:val="0"/>
        <w:numPr>
          <w:ilvl w:val="6"/>
          <w:numId w:val="1"/>
        </w:numPr>
        <w:autoSpaceDE w:val="0"/>
        <w:autoSpaceDN w:val="0"/>
        <w:adjustRightInd w:val="0"/>
        <w:ind w:left="454" w:hanging="454"/>
        <w:contextualSpacing w:val="0"/>
        <w:rPr>
          <w:rFonts w:ascii="Arial" w:hAnsi="Arial" w:cs="Arial"/>
        </w:rPr>
      </w:pPr>
      <w:r w:rsidRPr="00764E65">
        <w:rPr>
          <w:rFonts w:ascii="Arial" w:hAnsi="Arial" w:cs="Arial"/>
          <w:lang w:val="cy-GB"/>
        </w:rPr>
        <w:t>Esboniwch hefyd sut, yn eich barn chi, y gellid llunio neu newid y rheoliadau drafft arfaethedig neu'r cynnig mewn perthynas â'r gorchymyn masnachu diwygiedig er mwyn sicrhau effeithiau cadarnhaol neu effeithiau cadarnhaol cynyddol ar gyfleoedd i bobl ddefnyddio'r Gymraeg ac ar beidio â thrin y Gymraeg yn llai ffafriol na'r Saesneg, ac atal unrhyw effeithiau andwyol ar gyfleoedd i bobl ddefnyddio'r Gymraeg ac ar beidio â thrin y Gymraeg yn llai ffafriol na'r Saesneg. </w:t>
      </w:r>
    </w:p>
    <w:p w14:paraId="290D23C4" w14:textId="77777777" w:rsidR="0097293D" w:rsidRPr="00A44735" w:rsidRDefault="0097293D" w:rsidP="0097293D">
      <w:pPr>
        <w:pStyle w:val="ListParagraph"/>
        <w:ind w:left="454" w:hanging="454"/>
        <w:contextualSpacing w:val="0"/>
        <w:rPr>
          <w:rFonts w:ascii="Arial" w:hAnsi="Arial" w:cs="Arial"/>
          <w:lang w:val="en-US"/>
        </w:rPr>
      </w:pPr>
    </w:p>
    <w:p w14:paraId="2D9D6152" w14:textId="77777777" w:rsidR="00784A7C" w:rsidRPr="00764E65" w:rsidRDefault="00784A7C" w:rsidP="00784A7C">
      <w:pPr>
        <w:pStyle w:val="ListParagraph"/>
        <w:widowControl w:val="0"/>
        <w:numPr>
          <w:ilvl w:val="6"/>
          <w:numId w:val="1"/>
        </w:numPr>
        <w:autoSpaceDE w:val="0"/>
        <w:autoSpaceDN w:val="0"/>
        <w:adjustRightInd w:val="0"/>
        <w:ind w:left="454" w:hanging="454"/>
        <w:contextualSpacing w:val="0"/>
        <w:rPr>
          <w:rFonts w:ascii="Arial" w:hAnsi="Arial" w:cs="Arial"/>
        </w:rPr>
      </w:pPr>
      <w:r w:rsidRPr="00764E65">
        <w:rPr>
          <w:rFonts w:ascii="Arial" w:hAnsi="Arial" w:cs="Arial"/>
          <w:lang w:val="cy-GB"/>
        </w:rPr>
        <w:t>Rydym wedi gofyn nifer o gwestiynau penodol. Os oes gennych unrhyw faterion cysylltiedig nad ydym wedi mynd i’r afael â nhw, defnyddiwch y lle hwn i wneud hynny.  Nodwch yma:</w:t>
      </w:r>
    </w:p>
    <w:p w14:paraId="48FFC7CC" w14:textId="77777777" w:rsidR="0097293D" w:rsidRPr="0088129C" w:rsidRDefault="0097293D" w:rsidP="009729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88129C">
        <w:rPr>
          <w:rFonts w:ascii="Arial" w:hAnsi="Arial" w:cs="Arial"/>
          <w:lang w:val="en-US"/>
        </w:rPr>
        <w:t> </w:t>
      </w:r>
    </w:p>
    <w:p w14:paraId="17A0BAB3" w14:textId="77777777" w:rsidR="0097293D" w:rsidRPr="0088129C" w:rsidRDefault="0097293D" w:rsidP="009729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en-US"/>
        </w:rPr>
        <w:t> </w:t>
      </w: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97293D" w:rsidRPr="0088129C" w14:paraId="52234733" w14:textId="77777777" w:rsidTr="00163424">
        <w:tc>
          <w:tcPr>
            <w:tcW w:w="10232" w:type="dxa"/>
            <w:tcMar>
              <w:top w:w="144" w:type="nil"/>
              <w:right w:w="144" w:type="nil"/>
            </w:tcMar>
          </w:tcPr>
          <w:p w14:paraId="15C1BC56" w14:textId="77777777" w:rsidR="00784A7C" w:rsidRDefault="00784A7C" w:rsidP="00784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Mae ymatebion i ymgynghoriadau’n debygol o gael eu </w:t>
            </w:r>
            <w:r w:rsidRPr="0088129C">
              <w:rPr>
                <w:rFonts w:ascii="Arial" w:hAnsi="Arial" w:cs="Arial"/>
                <w:lang w:val="cy-GB"/>
              </w:rPr>
              <w:t xml:space="preserve">cyhoeddi ar </w:t>
            </w:r>
            <w:r>
              <w:rPr>
                <w:rFonts w:ascii="Arial" w:hAnsi="Arial" w:cs="Arial"/>
                <w:lang w:val="cy-GB"/>
              </w:rPr>
              <w:t xml:space="preserve">y rhyngrwyd neu mewn adroddiad. </w:t>
            </w:r>
            <w:r w:rsidRPr="0088129C">
              <w:rPr>
                <w:rFonts w:ascii="Arial" w:hAnsi="Arial" w:cs="Arial"/>
                <w:lang w:val="cy-GB"/>
              </w:rPr>
              <w:t xml:space="preserve">Os byddai'n well gennych i'ch ymateb aros yn ddienw, </w:t>
            </w:r>
            <w:r>
              <w:rPr>
                <w:rFonts w:ascii="Arial" w:hAnsi="Arial" w:cs="Arial"/>
                <w:lang w:val="cy-GB"/>
              </w:rPr>
              <w:t>nodwch hynny</w:t>
            </w:r>
            <w:r w:rsidRPr="0088129C">
              <w:rPr>
                <w:rFonts w:ascii="Arial" w:hAnsi="Arial" w:cs="Arial"/>
                <w:lang w:val="cy-GB"/>
              </w:rPr>
              <w:t xml:space="preserve"> yma:</w:t>
            </w:r>
          </w:p>
          <w:p w14:paraId="623EE866" w14:textId="77777777" w:rsidR="0097293D" w:rsidRDefault="0097293D" w:rsidP="001634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0C27137D" w14:textId="16C36D25" w:rsidR="00784A7C" w:rsidRPr="0088129C" w:rsidRDefault="00784A7C" w:rsidP="001634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E6F507C" w14:textId="77777777" w:rsidR="0097293D" w:rsidRPr="00404DAC" w:rsidRDefault="0097293D" w:rsidP="0097293D">
      <w:pPr>
        <w:rPr>
          <w:rFonts w:ascii="Arial" w:hAnsi="Arial" w:cs="Arial"/>
        </w:rPr>
      </w:pPr>
    </w:p>
    <w:sectPr w:rsidR="0097293D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B44E7"/>
    <w:multiLevelType w:val="hybridMultilevel"/>
    <w:tmpl w:val="4218E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3D"/>
    <w:rsid w:val="000A4DF3"/>
    <w:rsid w:val="00404DAC"/>
    <w:rsid w:val="00784A7C"/>
    <w:rsid w:val="0097293D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26AC"/>
  <w15:chartTrackingRefBased/>
  <w15:docId w15:val="{61C85ED1-525B-4172-9F23-7DA26077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Bull"/>
    <w:basedOn w:val="Normal"/>
    <w:link w:val="ListParagraphChar"/>
    <w:uiPriority w:val="34"/>
    <w:qFormat/>
    <w:rsid w:val="0097293D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basedOn w:val="DefaultParagraphFont"/>
    <w:link w:val="ListParagraph"/>
    <w:uiPriority w:val="34"/>
    <w:qFormat/>
    <w:rsid w:val="0097293D"/>
    <w:rPr>
      <w:rFonts w:eastAsiaTheme="minorEastAsia"/>
      <w:sz w:val="24"/>
      <w:szCs w:val="24"/>
    </w:rPr>
  </w:style>
  <w:style w:type="paragraph" w:customStyle="1" w:styleId="T1Indent">
    <w:name w:val="T1 Indent"/>
    <w:basedOn w:val="Normal"/>
    <w:rsid w:val="0097293D"/>
    <w:pPr>
      <w:spacing w:before="160" w:line="220" w:lineRule="atLeast"/>
      <w:ind w:firstLine="170"/>
      <w:jc w:val="both"/>
    </w:pPr>
    <w:rPr>
      <w:rFonts w:ascii="Times New Roman" w:eastAsia="Times New Roman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3686B2-C9F7-4B46-B7F2-E173ACBE06D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bea8e2f1-ddf1-43bb-8dd9-6e781c1fd173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55A51B-9EDA-4C35-8929-E64F6227A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C8ED7-9A0B-4F2F-B813-4302C42196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Fulker, Louise (EPS - LGCHR Communications)</dc:creator>
  <cp:keywords/>
  <dc:description/>
  <cp:lastModifiedBy>Perkins, Karl (EPS - LGCHR Communications)</cp:lastModifiedBy>
  <cp:revision>3</cp:revision>
  <dcterms:created xsi:type="dcterms:W3CDTF">2021-03-15T13:34:00Z</dcterms:created>
  <dcterms:modified xsi:type="dcterms:W3CDTF">2021-03-17T17:31:00Z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</Properties>
</file>