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DE76" w14:textId="77777777" w:rsidR="0099491F" w:rsidRPr="00C46292" w:rsidRDefault="0099491F" w:rsidP="00994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Ffurflen Ymateb i’r Ymgynghoriad</w:t>
      </w:r>
    </w:p>
    <w:p w14:paraId="51304F39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455C2F4C" w14:textId="77777777" w:rsidR="0099491F" w:rsidRPr="00C46292" w:rsidRDefault="0099491F" w:rsidP="0099491F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Eich enw:</w:t>
      </w:r>
      <w:r>
        <w:rPr>
          <w:rFonts w:ascii="Arial" w:hAnsi="Arial"/>
          <w:color w:val="000000"/>
          <w:sz w:val="28"/>
        </w:rPr>
        <w:tab/>
      </w:r>
    </w:p>
    <w:p w14:paraId="7C8F5E88" w14:textId="77777777" w:rsidR="0099491F" w:rsidRPr="00C46292" w:rsidRDefault="0099491F" w:rsidP="0099491F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</w:p>
    <w:p w14:paraId="232A8523" w14:textId="77777777" w:rsidR="0099491F" w:rsidRPr="00C46292" w:rsidRDefault="0099491F" w:rsidP="0099491F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Sefydliad (os yw’n berthnasol):</w:t>
      </w:r>
    </w:p>
    <w:p w14:paraId="314261C3" w14:textId="77777777" w:rsidR="0099491F" w:rsidRDefault="0099491F" w:rsidP="0099491F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</w:p>
    <w:p w14:paraId="5AAD4BB5" w14:textId="77777777" w:rsidR="0099491F" w:rsidRDefault="0099491F" w:rsidP="0099491F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A yw hwn yn ymateb ar y cyd ar ran eich sefydliad / grŵp o sefydliadau? Os felly, rhowch fanylion:</w:t>
      </w:r>
    </w:p>
    <w:p w14:paraId="453E3EBD" w14:textId="77777777" w:rsidR="0099491F" w:rsidRDefault="0099491F" w:rsidP="0099491F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</w:p>
    <w:p w14:paraId="7FF9A648" w14:textId="77777777" w:rsidR="0099491F" w:rsidRPr="00C46292" w:rsidRDefault="0099491F" w:rsidP="0099491F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Cyfeiriad e-bost / rhif ffôn:</w:t>
      </w:r>
    </w:p>
    <w:p w14:paraId="276D1F41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2054C746" w14:textId="77777777" w:rsidR="0099491F" w:rsidRPr="00C46292" w:rsidRDefault="0099491F" w:rsidP="0099491F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Cyfeiriad:</w:t>
      </w:r>
      <w:r>
        <w:rPr>
          <w:rFonts w:ascii="Arial" w:hAnsi="Arial"/>
          <w:color w:val="000000"/>
          <w:sz w:val="28"/>
        </w:rPr>
        <w:tab/>
      </w:r>
    </w:p>
    <w:p w14:paraId="6F6D86EB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57DDD1F1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491F" w14:paraId="1332E43D" w14:textId="77777777" w:rsidTr="006A0980">
        <w:tc>
          <w:tcPr>
            <w:tcW w:w="4672" w:type="dxa"/>
          </w:tcPr>
          <w:p w14:paraId="73CBEC08" w14:textId="77777777" w:rsidR="0099491F" w:rsidRPr="00855910" w:rsidRDefault="0099491F" w:rsidP="006A09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Cwestiwn</w:t>
            </w:r>
          </w:p>
        </w:tc>
        <w:tc>
          <w:tcPr>
            <w:tcW w:w="4673" w:type="dxa"/>
          </w:tcPr>
          <w:p w14:paraId="712AD4CE" w14:textId="77777777" w:rsidR="0099491F" w:rsidRPr="00855910" w:rsidRDefault="0099491F" w:rsidP="006A09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Ymateb</w:t>
            </w:r>
          </w:p>
        </w:tc>
      </w:tr>
      <w:tr w:rsidR="0099491F" w14:paraId="7546AFD8" w14:textId="77777777" w:rsidTr="006A0980">
        <w:tc>
          <w:tcPr>
            <w:tcW w:w="9345" w:type="dxa"/>
            <w:gridSpan w:val="2"/>
            <w:shd w:val="clear" w:color="auto" w:fill="F2F2F2" w:themeFill="background1" w:themeFillShade="F2"/>
          </w:tcPr>
          <w:p w14:paraId="226AC650" w14:textId="77777777" w:rsidR="0099491F" w:rsidRDefault="0099491F" w:rsidP="006A0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Pam mae angen y Bil</w:t>
            </w:r>
          </w:p>
        </w:tc>
      </w:tr>
      <w:tr w:rsidR="0099491F" w14:paraId="386E037E" w14:textId="77777777" w:rsidTr="006A0980">
        <w:tc>
          <w:tcPr>
            <w:tcW w:w="4672" w:type="dxa"/>
          </w:tcPr>
          <w:p w14:paraId="33D4E7EE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color w:val="C00000"/>
              </w:rPr>
              <w:t>Cwestiwn 1:</w:t>
            </w:r>
            <w:r>
              <w:rPr>
                <w:rFonts w:ascii="Arial" w:hAnsi="Arial"/>
                <w:color w:val="C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A ydych yn cytuno â’r rhesymau a nodir ynghylch yr angen am y Bil? A oes gennych unrhyw sylwadau ar yr achos o blaid newid?</w:t>
            </w:r>
          </w:p>
          <w:p w14:paraId="09D2760C" w14:textId="77777777" w:rsidR="0099491F" w:rsidRPr="00CA1022" w:rsidRDefault="0099491F" w:rsidP="006A0980"/>
        </w:tc>
        <w:tc>
          <w:tcPr>
            <w:tcW w:w="4673" w:type="dxa"/>
          </w:tcPr>
          <w:p w14:paraId="6A076301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6C94DEC5" w14:textId="77777777" w:rsidTr="006A0980">
        <w:tc>
          <w:tcPr>
            <w:tcW w:w="9345" w:type="dxa"/>
            <w:gridSpan w:val="2"/>
            <w:shd w:val="clear" w:color="auto" w:fill="F2F2F2" w:themeFill="background1" w:themeFillShade="F2"/>
          </w:tcPr>
          <w:p w14:paraId="6F88C25A" w14:textId="77777777" w:rsidR="0099491F" w:rsidRPr="0061256F" w:rsidRDefault="0099491F" w:rsidP="006A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Darpariaethau allweddol y Bil drafft: Partneriaeth gymdeithasol</w:t>
            </w:r>
          </w:p>
        </w:tc>
      </w:tr>
      <w:tr w:rsidR="0099491F" w14:paraId="304C3FC0" w14:textId="77777777" w:rsidTr="006A0980">
        <w:tc>
          <w:tcPr>
            <w:tcW w:w="4672" w:type="dxa"/>
          </w:tcPr>
          <w:p w14:paraId="263310F2" w14:textId="77777777" w:rsidR="0099491F" w:rsidRDefault="0099491F" w:rsidP="006A0980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2: </w:t>
            </w:r>
            <w:r>
              <w:rPr>
                <w:rFonts w:ascii="Arial" w:hAnsi="Arial"/>
                <w:color w:val="000000"/>
              </w:rPr>
              <w:t>Beth yw’ch barn ar y ddyletswydd partneriaeth gymdeithasol a nodir yn y Bil drafft?</w:t>
            </w:r>
          </w:p>
          <w:p w14:paraId="101DE49D" w14:textId="77777777" w:rsidR="0099491F" w:rsidRPr="007E04C0" w:rsidRDefault="0099491F" w:rsidP="006A0980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65D82690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39505D1F" w14:textId="77777777" w:rsidTr="006A0980">
        <w:tc>
          <w:tcPr>
            <w:tcW w:w="4672" w:type="dxa"/>
          </w:tcPr>
          <w:p w14:paraId="78366FA1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3: </w:t>
            </w:r>
            <w:r>
              <w:rPr>
                <w:rFonts w:ascii="Arial" w:hAnsi="Arial"/>
                <w:color w:val="000000"/>
              </w:rPr>
              <w:t>Beth yw’ch barn ar yr egwyddorion partneriaeth gymdeithasol a restrir ac a ddiffinnir yn y tabl o dan yr adran hon?</w:t>
            </w:r>
          </w:p>
          <w:p w14:paraId="5B656D3F" w14:textId="77777777" w:rsidR="0099491F" w:rsidRPr="00CA1022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673" w:type="dxa"/>
          </w:tcPr>
          <w:p w14:paraId="5D1CEA2B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1D1DDA28" w14:textId="77777777" w:rsidTr="006A0980">
        <w:tc>
          <w:tcPr>
            <w:tcW w:w="4672" w:type="dxa"/>
          </w:tcPr>
          <w:p w14:paraId="5B113E82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4: </w:t>
            </w:r>
            <w:r>
              <w:rPr>
                <w:rFonts w:ascii="Arial" w:hAnsi="Arial"/>
                <w:color w:val="000000"/>
              </w:rPr>
              <w:t>Beth yw’ch barn ar y rhestr o gyrff y mae’r ddyletswydd partneriaeth gymdeithasol yn y Bil drafft yn berthnasol iddynt? A ddylai’r rhestr o gyrff fod yn ehangach na'r rheini y mae'r ddyletswydd llesiant yn Neddf Llesiant Cenedlaethau’r Dyfodol (Cymru) 2015 yn berthnasol iddynt?</w:t>
            </w:r>
          </w:p>
          <w:p w14:paraId="3F97EFAC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42D26948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45D9590D" w14:textId="77777777" w:rsidTr="006A0980">
        <w:tc>
          <w:tcPr>
            <w:tcW w:w="9345" w:type="dxa"/>
            <w:gridSpan w:val="2"/>
            <w:shd w:val="clear" w:color="auto" w:fill="F2F2F2" w:themeFill="background1" w:themeFillShade="F2"/>
          </w:tcPr>
          <w:p w14:paraId="1D46F2B2" w14:textId="77777777" w:rsidR="0099491F" w:rsidRDefault="0099491F" w:rsidP="006A0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Darpariaethau allweddol y Bil drafft: Gwaith teg</w:t>
            </w:r>
          </w:p>
        </w:tc>
      </w:tr>
      <w:tr w:rsidR="0099491F" w14:paraId="7115BC84" w14:textId="77777777" w:rsidTr="006A0980">
        <w:tc>
          <w:tcPr>
            <w:tcW w:w="4672" w:type="dxa"/>
          </w:tcPr>
          <w:p w14:paraId="3E3A1F04" w14:textId="77777777" w:rsidR="0099491F" w:rsidRPr="00333EDA" w:rsidRDefault="0099491F" w:rsidP="006A0980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5: </w:t>
            </w:r>
            <w:r>
              <w:rPr>
                <w:rFonts w:ascii="Arial" w:hAnsi="Arial"/>
                <w:color w:val="000000"/>
              </w:rPr>
              <w:t>Beth yw’ch barn ar y dyletswyddau arfaethedig a roddir ar Weinidogion Cymru o ran amcanion gwaith teg?</w:t>
            </w:r>
          </w:p>
          <w:p w14:paraId="56C4A761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515626A7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3341D0B9" w14:textId="77777777" w:rsidTr="006A0980">
        <w:tc>
          <w:tcPr>
            <w:tcW w:w="4672" w:type="dxa"/>
          </w:tcPr>
          <w:p w14:paraId="69EE0AB6" w14:textId="77777777" w:rsidR="0099491F" w:rsidRPr="005033DE" w:rsidRDefault="0099491F" w:rsidP="006A0980">
            <w:pPr>
              <w:shd w:val="clear" w:color="auto" w:fill="FFFFFF" w:themeFill="background1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lastRenderedPageBreak/>
              <w:t xml:space="preserve">Cwestiwn 6: </w:t>
            </w:r>
            <w:r>
              <w:rPr>
                <w:rFonts w:ascii="Arial" w:hAnsi="Arial"/>
                <w:color w:val="000000"/>
              </w:rPr>
              <w:t>Beth yw’ch barn ar y prif heriau a meysydd blaenoriaeth ar gyfer anelu at waith teg a’i hyrwyddo?</w:t>
            </w:r>
          </w:p>
          <w:p w14:paraId="6C1DE492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51D6A9ED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0810B068" w14:textId="77777777" w:rsidTr="006A0980">
        <w:tc>
          <w:tcPr>
            <w:tcW w:w="4672" w:type="dxa"/>
          </w:tcPr>
          <w:p w14:paraId="7EF12B0F" w14:textId="77777777" w:rsidR="0099491F" w:rsidRPr="005033DE" w:rsidRDefault="0099491F" w:rsidP="006A0980">
            <w:pPr>
              <w:shd w:val="clear" w:color="auto" w:fill="FFFFFF" w:themeFill="background1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7: </w:t>
            </w:r>
            <w:r>
              <w:rPr>
                <w:rFonts w:ascii="Arial" w:hAnsi="Arial"/>
              </w:rPr>
              <w:t>A oes gennych chi farn ar sut mae fframio diffiniad cyfreithiol ar gyfer gwaith teg sy’n bodloni cyfyngiadau ein cymhwysedd deddfwriaethol ac yn gwneud cynnydd o ran ein huchelgeisiau ar gyfer ‘Gwaith Teg yng Nghymru’?</w:t>
            </w:r>
          </w:p>
          <w:p w14:paraId="050DE733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016B2FAD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66B4E049" w14:textId="77777777" w:rsidTr="006A0980">
        <w:tc>
          <w:tcPr>
            <w:tcW w:w="4672" w:type="dxa"/>
          </w:tcPr>
          <w:p w14:paraId="034C2DE0" w14:textId="77777777" w:rsidR="0099491F" w:rsidRPr="005033DE" w:rsidRDefault="0099491F" w:rsidP="006A0980">
            <w:pPr>
              <w:shd w:val="clear" w:color="auto" w:fill="FFFFFF" w:themeFill="background1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8: </w:t>
            </w:r>
            <w:r>
              <w:rPr>
                <w:rFonts w:ascii="Arial" w:hAnsi="Arial"/>
                <w:color w:val="000000"/>
              </w:rPr>
              <w:t xml:space="preserve">Yn ogystal â'r hyn a nodir yn y Bil drafft, pa ddulliau eraill allai Gweinidogion Cymru eu defnyddio i hyrwyddo a chyflawni gwaith teg? </w:t>
            </w:r>
          </w:p>
          <w:p w14:paraId="1C8889CF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3D1B9877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4D0144D6" w14:textId="77777777" w:rsidTr="006A0980">
        <w:tc>
          <w:tcPr>
            <w:tcW w:w="9345" w:type="dxa"/>
            <w:gridSpan w:val="2"/>
            <w:shd w:val="clear" w:color="auto" w:fill="F2F2F2" w:themeFill="background1" w:themeFillShade="F2"/>
          </w:tcPr>
          <w:p w14:paraId="440D4AF4" w14:textId="77777777" w:rsidR="0099491F" w:rsidRDefault="0099491F" w:rsidP="006A0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Darpariaethau allweddol y Bil drafft: Caffael cyhoeddus cymdeithasol gyfrifol</w:t>
            </w:r>
          </w:p>
        </w:tc>
      </w:tr>
      <w:tr w:rsidR="0099491F" w14:paraId="34F36C7B" w14:textId="77777777" w:rsidTr="006A0980">
        <w:tc>
          <w:tcPr>
            <w:tcW w:w="4672" w:type="dxa"/>
          </w:tcPr>
          <w:p w14:paraId="44BAA98C" w14:textId="77777777" w:rsidR="0099491F" w:rsidRPr="00FB5C88" w:rsidRDefault="0099491F" w:rsidP="006A098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9: </w:t>
            </w:r>
            <w:r>
              <w:rPr>
                <w:rFonts w:ascii="Arial" w:hAnsi="Arial"/>
              </w:rPr>
              <w:t>Beth yw’ch safbwyntiau cyffredinol ar y darpariaethau a’r trothwyon a nodir ynghylch y dyletswyddau caffael cymdeithasol gyfrifol, gan gynnwys y categorïau a restrir yn y cymalau gwaith cyhoeddus cymdeithasol?</w:t>
            </w:r>
          </w:p>
          <w:p w14:paraId="4807379A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57ECDD52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3B25F659" w14:textId="77777777" w:rsidTr="006A0980">
        <w:tc>
          <w:tcPr>
            <w:tcW w:w="4672" w:type="dxa"/>
          </w:tcPr>
          <w:p w14:paraId="79956E6A" w14:textId="77777777" w:rsidR="0099491F" w:rsidRDefault="0099491F" w:rsidP="006A098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10: </w:t>
            </w:r>
            <w:r>
              <w:rPr>
                <w:rFonts w:ascii="Arial" w:hAnsi="Arial"/>
              </w:rPr>
              <w:t>Beth yw’ch barn ar y mesurau posibl, y tu allan i’r rheini a nodir, y byddai modd eu rhoi ar waith er mwyn sicrhau caffael cyhoeddus cymdeithasol gyfrifol?</w:t>
            </w:r>
          </w:p>
          <w:p w14:paraId="74B9E080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19E6826B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00103C5D" w14:textId="77777777" w:rsidTr="006A0980">
        <w:tc>
          <w:tcPr>
            <w:tcW w:w="4672" w:type="dxa"/>
          </w:tcPr>
          <w:p w14:paraId="3A688601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11: </w:t>
            </w:r>
            <w:r>
              <w:rPr>
                <w:rFonts w:ascii="Arial" w:hAnsi="Arial"/>
                <w:color w:val="000000"/>
              </w:rPr>
              <w:t>Beth yw’ch barn ar y tabl o awdurdodau contractio uchod sy’n ymwneud â’r dyletswyddau o ran caffael cymdeithasol gyfrifol a’r gweithlu cyhoeddus cymdeithasol (Cod Dwy-Haen)?</w:t>
            </w:r>
          </w:p>
          <w:p w14:paraId="56E9ADC0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5DBB9356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16C2AAD0" w14:textId="77777777" w:rsidTr="006A0980">
        <w:tc>
          <w:tcPr>
            <w:tcW w:w="4672" w:type="dxa"/>
          </w:tcPr>
          <w:p w14:paraId="09E86167" w14:textId="77777777" w:rsidR="0099491F" w:rsidRPr="000205D3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12: </w:t>
            </w:r>
            <w:r>
              <w:rPr>
                <w:rFonts w:ascii="Arial" w:hAnsi="Arial"/>
              </w:rPr>
              <w:t>A ddylid cadw’r rhestr bresennol o awdurdodau contractio sydd wedi’u cynnwys yn y Cod y Gweithlu Dwy-Haen neu a ddylid cysoni hyn â gweddill y dyletswyddau caffael? A ddylid gwneud unrhyw newidiadau ychwanegol i’r ffordd mae’r Cod yn gweithredu?</w:t>
            </w:r>
          </w:p>
          <w:p w14:paraId="32ED66F1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5892E75C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0BA7EFFD" w14:textId="77777777" w:rsidTr="006A0980">
        <w:tc>
          <w:tcPr>
            <w:tcW w:w="4672" w:type="dxa"/>
          </w:tcPr>
          <w:p w14:paraId="451FA0BD" w14:textId="77777777" w:rsidR="0099491F" w:rsidRPr="005033DE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13: </w:t>
            </w:r>
            <w:r>
              <w:rPr>
                <w:rFonts w:ascii="Arial" w:hAnsi="Arial"/>
              </w:rPr>
              <w:t xml:space="preserve">Sut gellir cyflawni gwell diwydrwydd dyladwy wrth reoli cadwyni cyflenwi ym maes adeiladu, gan gadw’r costau mor isel â phosibl, yn enwedig ar </w:t>
            </w:r>
            <w:r>
              <w:rPr>
                <w:rFonts w:ascii="Arial" w:hAnsi="Arial"/>
              </w:rPr>
              <w:lastRenderedPageBreak/>
              <w:t>gyfer contractwyr llai mewn cadwyni cyflenwi?</w:t>
            </w:r>
          </w:p>
          <w:p w14:paraId="69664ED2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14EAB82A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3AFBC59C" w14:textId="77777777" w:rsidTr="006A0980">
        <w:tc>
          <w:tcPr>
            <w:tcW w:w="4672" w:type="dxa"/>
          </w:tcPr>
          <w:p w14:paraId="44AE7063" w14:textId="77777777" w:rsidR="0099491F" w:rsidRPr="005033DE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14: </w:t>
            </w:r>
            <w:r>
              <w:rPr>
                <w:rFonts w:ascii="Arial" w:hAnsi="Arial"/>
              </w:rPr>
              <w:t>Beth yw’ch barn ar y posibilrwydd o ehangu’r ddyletswydd rheoli contractau – o ran y prosesau gwneud cais, cynnal a chadw a monitro – drwy’r gadwyn gyflenwi o gymalau cymdeithasol gyfrifol i sectorau eraill y tu hwnt i adeiladu (er enghraifft, gofal cymdeithasol) yn y dyfodol?</w:t>
            </w:r>
          </w:p>
          <w:p w14:paraId="731A57A2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54A0E19A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01F31E8D" w14:textId="77777777" w:rsidTr="006A0980">
        <w:tc>
          <w:tcPr>
            <w:tcW w:w="9345" w:type="dxa"/>
            <w:gridSpan w:val="2"/>
            <w:shd w:val="clear" w:color="auto" w:fill="F2F2F2" w:themeFill="background1" w:themeFillShade="F2"/>
          </w:tcPr>
          <w:p w14:paraId="67D8C464" w14:textId="77777777" w:rsidR="0099491F" w:rsidRDefault="0099491F" w:rsidP="006A0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Darpariaethau allweddol y Bil drafft: Cyngor Partneriaeth Gymdeithasol</w:t>
            </w:r>
          </w:p>
        </w:tc>
      </w:tr>
      <w:tr w:rsidR="0099491F" w14:paraId="1A0840A6" w14:textId="77777777" w:rsidTr="006A0980">
        <w:tc>
          <w:tcPr>
            <w:tcW w:w="4672" w:type="dxa"/>
          </w:tcPr>
          <w:p w14:paraId="66E7C21D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color w:val="C00000"/>
              </w:rPr>
              <w:t>Cwestiwn 15: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color w:val="000000"/>
              </w:rPr>
              <w:t>Beth yw’ch barn ar y darpariaethau a nodir yn y Bil drafft ynghylch:</w:t>
            </w:r>
          </w:p>
          <w:p w14:paraId="640EC9E5" w14:textId="77777777" w:rsidR="0099491F" w:rsidRPr="007E04C0" w:rsidRDefault="0099491F" w:rsidP="006A0980">
            <w:pPr>
              <w:rPr>
                <w:rFonts w:ascii="Arial" w:hAnsi="Arial" w:cs="Arial"/>
                <w:color w:val="000000"/>
              </w:rPr>
            </w:pPr>
          </w:p>
          <w:p w14:paraId="26645499" w14:textId="77777777" w:rsidR="0099491F" w:rsidRPr="007E04C0" w:rsidRDefault="0099491F" w:rsidP="006A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a. Aelodaeth o’r Cyngor Partneriaethau Cymdeithasol;</w:t>
            </w:r>
          </w:p>
          <w:p w14:paraId="720E3577" w14:textId="77777777" w:rsidR="0099491F" w:rsidRPr="007E04C0" w:rsidRDefault="0099491F" w:rsidP="006A0980"/>
          <w:p w14:paraId="262605CD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b. Y broses enwebu arfaethedig?</w:t>
            </w:r>
          </w:p>
          <w:p w14:paraId="1BB94EC9" w14:textId="77777777" w:rsidR="0099491F" w:rsidRPr="00DA4F28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673" w:type="dxa"/>
          </w:tcPr>
          <w:p w14:paraId="2F10292C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1DF910BD" w14:textId="77777777" w:rsidTr="006A0980">
        <w:tc>
          <w:tcPr>
            <w:tcW w:w="4672" w:type="dxa"/>
          </w:tcPr>
          <w:p w14:paraId="49A4D49B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16: </w:t>
            </w:r>
            <w:r>
              <w:rPr>
                <w:rFonts w:ascii="Arial" w:hAnsi="Arial"/>
              </w:rPr>
              <w:t>Beth yw’ch barn ar y cynigion ynghylch sefydlu'r Cyngor Partneriaeth Gymdeithasol a’i weithrediadau a’i is-grwpiau?</w:t>
            </w:r>
          </w:p>
          <w:p w14:paraId="537D0FE8" w14:textId="77777777" w:rsidR="0099491F" w:rsidRPr="00DA4F28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673" w:type="dxa"/>
          </w:tcPr>
          <w:p w14:paraId="7FD809B3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6ACEC2FC" w14:textId="77777777" w:rsidTr="006A0980">
        <w:tc>
          <w:tcPr>
            <w:tcW w:w="4672" w:type="dxa"/>
          </w:tcPr>
          <w:p w14:paraId="7703EE1C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17: </w:t>
            </w:r>
            <w:r>
              <w:rPr>
                <w:rFonts w:ascii="Arial" w:hAnsi="Arial"/>
                <w:color w:val="000000"/>
              </w:rPr>
              <w:t>Beth yw’ch barn ar y system partneriaeth gymdeithasol a amlinellir yng Nghymru, gan gynnwys rôl y Cyngor Partneriaeth Gymdeithasol o ran arwain y system a’r cysylltiadau rhwng y gwahanol lefelau o bartneriaeth gymdeithasol.</w:t>
            </w:r>
          </w:p>
          <w:p w14:paraId="6CD2A500" w14:textId="77777777" w:rsidR="0099491F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673" w:type="dxa"/>
          </w:tcPr>
          <w:p w14:paraId="6810E284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40A793EA" w14:textId="77777777" w:rsidTr="006A0980">
        <w:tc>
          <w:tcPr>
            <w:tcW w:w="9345" w:type="dxa"/>
            <w:gridSpan w:val="2"/>
            <w:shd w:val="clear" w:color="auto" w:fill="F2F2F2" w:themeFill="background1" w:themeFillShade="F2"/>
          </w:tcPr>
          <w:p w14:paraId="191B2001" w14:textId="77777777" w:rsidR="0099491F" w:rsidRPr="0061256F" w:rsidRDefault="0099491F" w:rsidP="006A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Cefnogi gwelliant a sicrhau cydymffurfedd</w:t>
            </w:r>
          </w:p>
        </w:tc>
      </w:tr>
      <w:tr w:rsidR="0099491F" w14:paraId="1C1BEC82" w14:textId="77777777" w:rsidTr="006A0980">
        <w:tc>
          <w:tcPr>
            <w:tcW w:w="4672" w:type="dxa"/>
          </w:tcPr>
          <w:p w14:paraId="77E251C5" w14:textId="77777777" w:rsidR="0099491F" w:rsidRPr="00270FA5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18: </w:t>
            </w:r>
            <w:r>
              <w:rPr>
                <w:rFonts w:ascii="Arial" w:hAnsi="Arial"/>
              </w:rPr>
              <w:t>O ran y ddyletswydd partneriaeth gymdeithasol, a ddylid datblygu mecanwaith gwella a chydymffurfio i sicrhau bod yr holl gyrff yn cyflawni eu dyletswyddau ac yn cyfrannu ar y cyd at gyflawni’r canlyniadau arfaethedig? Os ydych yn cytuno, a oes gennych unrhyw awgrymiadau o ran sut byddai hyn yn gweithio’n ymarferol?</w:t>
            </w:r>
          </w:p>
          <w:p w14:paraId="4067E3A2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6C949B6F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319F30EF" w14:textId="77777777" w:rsidTr="006A0980">
        <w:tc>
          <w:tcPr>
            <w:tcW w:w="4672" w:type="dxa"/>
          </w:tcPr>
          <w:p w14:paraId="764D0260" w14:textId="77777777" w:rsidR="0099491F" w:rsidRPr="00270FA5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19: </w:t>
            </w:r>
            <w:r>
              <w:rPr>
                <w:rFonts w:ascii="Arial" w:hAnsi="Arial"/>
              </w:rPr>
              <w:t xml:space="preserve">A ddylid sefydlu mecanwaith dyfarnu ar gyfer y Cyngor Partneriaeth Gymdeithasol ar lefel genedlaethol er mwyn uwchgyfeirio </w:t>
            </w:r>
            <w:r>
              <w:rPr>
                <w:rFonts w:ascii="Arial" w:hAnsi="Arial"/>
              </w:rPr>
              <w:lastRenderedPageBreak/>
              <w:t>unrhyw achosion o fethu cytuno ar lefel sectorau? Os ydych yn cytuno, a oes gennych unrhyw awgrymiadau o ran sut byddai hyn yn gweithio’n ymarferol?</w:t>
            </w:r>
          </w:p>
          <w:p w14:paraId="03612433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40B66DCD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30D2F3C3" w14:textId="77777777" w:rsidTr="006A0980">
        <w:tc>
          <w:tcPr>
            <w:tcW w:w="4672" w:type="dxa"/>
          </w:tcPr>
          <w:p w14:paraId="43250409" w14:textId="77777777" w:rsidR="0099491F" w:rsidRPr="00270FA5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20: </w:t>
            </w:r>
            <w:r>
              <w:rPr>
                <w:rFonts w:ascii="Arial" w:hAnsi="Arial"/>
              </w:rPr>
              <w:t>Beth yw’ch barn ar y mesurau gorfodi a chydymffurfio arfaethedig yn y Bil drafft ynglŷn â rheoli contractau a chaffael cymdeithasol gyfrifol? Pa fesurau eraill y byddai modd eu defnyddio? A oes gennych unrhyw awgrymiadau o ran sut gallai gwahanol fesurau gorfodi a chydymffurfio weithio’n ymarferol?</w:t>
            </w:r>
          </w:p>
          <w:p w14:paraId="7E18A47C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126B1360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1579F889" w14:textId="77777777" w:rsidTr="006A0980">
        <w:tc>
          <w:tcPr>
            <w:tcW w:w="9345" w:type="dxa"/>
            <w:gridSpan w:val="2"/>
            <w:shd w:val="clear" w:color="auto" w:fill="F2F2F2" w:themeFill="background1" w:themeFillShade="F2"/>
          </w:tcPr>
          <w:p w14:paraId="27DE47EC" w14:textId="77777777" w:rsidR="0099491F" w:rsidRDefault="0099491F" w:rsidP="006A09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Cydraddoldeb ac effeithiau</w:t>
            </w:r>
          </w:p>
        </w:tc>
      </w:tr>
      <w:tr w:rsidR="0099491F" w14:paraId="2BA8E945" w14:textId="77777777" w:rsidTr="006A0980">
        <w:tc>
          <w:tcPr>
            <w:tcW w:w="4672" w:type="dxa"/>
          </w:tcPr>
          <w:p w14:paraId="03406468" w14:textId="77777777" w:rsidR="0099491F" w:rsidRPr="00270FA5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21: </w:t>
            </w:r>
            <w:r>
              <w:rPr>
                <w:rFonts w:ascii="Arial" w:hAnsi="Arial"/>
              </w:rPr>
              <w:t>A ydych yn cytuno â’r effeithiau a amlinellir yn yr adran hon? A oes goblygiadau anfwriadol posibl i grwpiau penodol y dylid eu hystyried?</w:t>
            </w:r>
          </w:p>
          <w:p w14:paraId="5858ABF1" w14:textId="77777777" w:rsidR="0099491F" w:rsidRPr="00CA1022" w:rsidRDefault="0099491F" w:rsidP="006A0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3" w:type="dxa"/>
          </w:tcPr>
          <w:p w14:paraId="5CC9254D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464F683F" w14:textId="77777777" w:rsidTr="006A0980">
        <w:tc>
          <w:tcPr>
            <w:tcW w:w="4672" w:type="dxa"/>
          </w:tcPr>
          <w:p w14:paraId="0A09BDEF" w14:textId="77777777" w:rsidR="0099491F" w:rsidRPr="00E60EDE" w:rsidRDefault="0099491F" w:rsidP="006A098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22: </w:t>
            </w:r>
            <w:r>
              <w:rPr>
                <w:rFonts w:ascii="Arial" w:hAnsi="Arial"/>
              </w:rPr>
              <w:t>O ran yr Asesiad Effaith Rheoleiddiol, a ydych yn cytuno â'r asesiad o’r costau a’r buddion tebygol sy’n gysylltiedig â'r darpariaethau yn y Bil drafft?  Os nad ydych yn cytuno, esboniwch pa elfen(nau) penodol rydych yn anghytuno â nhw a pham.</w:t>
            </w:r>
          </w:p>
          <w:p w14:paraId="32C82057" w14:textId="77777777" w:rsidR="0099491F" w:rsidRPr="00CA1022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673" w:type="dxa"/>
          </w:tcPr>
          <w:p w14:paraId="428D6B05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7E2EE9C8" w14:textId="77777777" w:rsidTr="006A0980">
        <w:tc>
          <w:tcPr>
            <w:tcW w:w="4672" w:type="dxa"/>
          </w:tcPr>
          <w:p w14:paraId="6F5F1306" w14:textId="77777777" w:rsidR="0099491F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23: </w:t>
            </w:r>
            <w:r>
              <w:rPr>
                <w:rFonts w:ascii="Arial" w:hAnsi="Arial"/>
              </w:rPr>
              <w:t>A oes gennych dystiolaeth ychwanegol neu wahanol a allai helpu i ddarparu gwybodaeth ar gyfer yr Asesiad Effaith Rheoleiddiol terfynol?</w:t>
            </w:r>
          </w:p>
          <w:p w14:paraId="2D69BABA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4C2D3AA0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1435E31B" w14:textId="77777777" w:rsidTr="006A0980">
        <w:tc>
          <w:tcPr>
            <w:tcW w:w="4672" w:type="dxa"/>
          </w:tcPr>
          <w:p w14:paraId="68CB9FCE" w14:textId="77777777" w:rsidR="0099491F" w:rsidRPr="002E3393" w:rsidRDefault="0099491F" w:rsidP="006A098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24: </w:t>
            </w:r>
            <w:r>
              <w:rPr>
                <w:rFonts w:ascii="Arial" w:hAnsi="Arial"/>
              </w:rPr>
              <w:t>Hoffem glywed eich barn ar yr effeithiau y byddai’r hyn a gynigir yn y Bil drafft yn ei gael ar yr iaith Gymraeg, yn benodol o ran cyfleoedd i bobl ddefnyddio’r Gymraeg ac o ran peidio â thrin y Gymraeg yn llai ffafriol na’r Saesneg.</w:t>
            </w:r>
          </w:p>
          <w:p w14:paraId="66BE8F4E" w14:textId="77777777" w:rsidR="0099491F" w:rsidRDefault="0099491F" w:rsidP="006A098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 effeithiau allai hyn eu cael? Sut gellid cynyddu’r effeithiau cadarnhaol, neu leihau'r effeithiau negyddol?</w:t>
            </w:r>
          </w:p>
          <w:p w14:paraId="378C8BA3" w14:textId="77777777" w:rsidR="0099491F" w:rsidRPr="00CA1022" w:rsidRDefault="0099491F" w:rsidP="006A098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73" w:type="dxa"/>
          </w:tcPr>
          <w:p w14:paraId="25D5C010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0D07549C" w14:textId="77777777" w:rsidTr="006A0980">
        <w:tc>
          <w:tcPr>
            <w:tcW w:w="4672" w:type="dxa"/>
          </w:tcPr>
          <w:p w14:paraId="72564C9C" w14:textId="77777777" w:rsidR="0099491F" w:rsidRPr="00B042FB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25: </w:t>
            </w:r>
            <w:r>
              <w:rPr>
                <w:rFonts w:ascii="Arial" w:hAnsi="Arial"/>
              </w:rPr>
              <w:t xml:space="preserve">Esboniwch hefyd sut rydych yn credu y gallai’r polisi arfaethedig yn y Bil drafft gael ei ffurfio neu ei newid er mwyn cael effeithiau cadarnhaol, neu fwy o effeithiau </w:t>
            </w:r>
            <w:r>
              <w:rPr>
                <w:rFonts w:ascii="Arial" w:hAnsi="Arial"/>
              </w:rPr>
              <w:lastRenderedPageBreak/>
              <w:t>cadarnhaol, ar gyfleoedd i bobl ddefnyddio’r Gymraeg ac ar beidio â thrin y Gymraeg yn llai ffafriol na’r Saesneg, a dim effeithiau niweidiol ar gyfleoedd i bobl ddefnyddio'r Gymraeg ac ar beidio â thrin y Gymraeg yn llai ffafriol na’r Saesneg.</w:t>
            </w:r>
          </w:p>
        </w:tc>
        <w:tc>
          <w:tcPr>
            <w:tcW w:w="4673" w:type="dxa"/>
          </w:tcPr>
          <w:p w14:paraId="73C5F9A6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  <w:tr w:rsidR="0099491F" w14:paraId="0BC0635A" w14:textId="77777777" w:rsidTr="006A0980">
        <w:tc>
          <w:tcPr>
            <w:tcW w:w="4672" w:type="dxa"/>
          </w:tcPr>
          <w:p w14:paraId="6D45AF86" w14:textId="77777777" w:rsidR="0099491F" w:rsidRPr="00B254F7" w:rsidRDefault="0099491F" w:rsidP="006A0980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 xml:space="preserve">Cwestiwn 26: </w:t>
            </w:r>
            <w:r>
              <w:rPr>
                <w:rFonts w:ascii="Arial" w:hAnsi="Arial"/>
                <w:color w:val="000000"/>
              </w:rPr>
              <w:t>Rydym wedi gofyn nifer o gwestiynau penodol. Os oes gennych unrhyw faterion cysylltiedig nad ydym wedi mynd i'r afael â nhw, defnyddiwch y lle hwn i'w nodi.</w:t>
            </w:r>
          </w:p>
          <w:p w14:paraId="256B9321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3" w:type="dxa"/>
          </w:tcPr>
          <w:p w14:paraId="2AF81EC0" w14:textId="77777777" w:rsidR="0099491F" w:rsidRDefault="0099491F" w:rsidP="006A098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EB01EA0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7593E365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4587A2E3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7F80A86A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05C9F56E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2FD92772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38CB19E1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62ACA1EE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13CD1575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3DBCF5DB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1530AFEC" w14:textId="77777777" w:rsidR="0099491F" w:rsidRPr="00C46292" w:rsidRDefault="0099491F" w:rsidP="0099491F">
      <w:pPr>
        <w:rPr>
          <w:rFonts w:ascii="Arial" w:hAnsi="Arial" w:cs="Arial"/>
          <w:color w:val="000000"/>
        </w:rPr>
      </w:pPr>
    </w:p>
    <w:p w14:paraId="07D9B0A7" w14:textId="77777777" w:rsidR="0099491F" w:rsidRDefault="0099491F" w:rsidP="0099491F">
      <w:pPr>
        <w:rPr>
          <w:rFonts w:ascii="Arial" w:hAnsi="Arial" w:cs="Arial"/>
          <w:color w:val="000000"/>
        </w:rPr>
      </w:pPr>
    </w:p>
    <w:p w14:paraId="455AA7D2" w14:textId="77777777" w:rsidR="00AB10B4" w:rsidRPr="00404DAC" w:rsidRDefault="0099491F">
      <w:pPr>
        <w:rPr>
          <w:rFonts w:ascii="Arial" w:hAnsi="Arial" w:cs="Arial"/>
        </w:rPr>
      </w:pPr>
      <w:bookmarkStart w:id="0" w:name="_GoBack"/>
      <w:bookmarkEnd w:id="0"/>
    </w:p>
    <w:sectPr w:rsidR="00AB10B4" w:rsidRPr="00404DAC" w:rsidSect="0082180F">
      <w:pgSz w:w="11900" w:h="16840"/>
      <w:pgMar w:top="1418" w:right="1127" w:bottom="1418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1F"/>
    <w:rsid w:val="00404DAC"/>
    <w:rsid w:val="0099491F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47A7"/>
  <w15:chartTrackingRefBased/>
  <w15:docId w15:val="{2D372D31-28E8-44E0-8B77-90161906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1F"/>
    <w:pPr>
      <w:spacing w:after="0" w:line="240" w:lineRule="auto"/>
    </w:pPr>
    <w:rPr>
      <w:rFonts w:eastAsiaTheme="minorEastAsia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91F"/>
    <w:pPr>
      <w:spacing w:after="0" w:line="240" w:lineRule="auto"/>
    </w:pPr>
    <w:rPr>
      <w:rFonts w:eastAsiaTheme="minorEastAsia"/>
      <w:sz w:val="24"/>
      <w:szCs w:val="24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11469-3D0E-4E89-87F0-D62628ABE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F4099-3BF7-4A80-8BF0-04D4B9737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A907C-C2EC-4086-8B14-C9821B23E4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(EPS - LGCHR Communications)</dc:creator>
  <cp:keywords/>
  <dc:description/>
  <cp:lastModifiedBy>Fulker, Louise (EPS - LGCHR Communications)</cp:lastModifiedBy>
  <cp:revision>1</cp:revision>
  <dcterms:created xsi:type="dcterms:W3CDTF">2021-02-25T14:42:00Z</dcterms:created>
  <dcterms:modified xsi:type="dcterms:W3CDTF">2021-02-25T14:43:00Z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