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A93213" w:rsidRPr="00654FDD" w:rsidTr="00295A11">
        <w:trPr>
          <w:trHeight w:val="3042"/>
        </w:trPr>
        <w:tc>
          <w:tcPr>
            <w:tcW w:w="2448" w:type="dxa"/>
            <w:shd w:val="clear" w:color="auto" w:fill="auto"/>
          </w:tcPr>
          <w:p w:rsidR="00A93213" w:rsidRPr="00654FDD" w:rsidRDefault="00A93213" w:rsidP="00295A11">
            <w:pPr>
              <w:pStyle w:val="Heading1"/>
              <w:rPr>
                <w:lang w:val="cy-GB"/>
              </w:rPr>
            </w:pPr>
            <w:bookmarkStart w:id="0" w:name="_Toc60855581"/>
            <w:r w:rsidRPr="00654FDD">
              <w:rPr>
                <w:lang w:val="cy-GB"/>
              </w:rPr>
              <w:t>Ffurflen Ymateb i'r Ymgynghoriad</w:t>
            </w:r>
            <w:bookmarkEnd w:id="0"/>
            <w:r w:rsidRPr="00654FDD">
              <w:rPr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A93213" w:rsidRPr="00654FDD" w:rsidRDefault="00A93213" w:rsidP="00295A11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A93213" w:rsidRPr="00654FDD" w:rsidRDefault="00A93213" w:rsidP="00295A1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54FDD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654FDD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A93213" w:rsidRPr="00654FDD" w:rsidRDefault="00A93213" w:rsidP="00295A1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A93213" w:rsidRPr="00654FDD" w:rsidRDefault="00A93213" w:rsidP="00295A1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54FDD">
              <w:rPr>
                <w:rFonts w:ascii="Arial" w:hAnsi="Arial" w:cs="Arial"/>
                <w:color w:val="000000"/>
                <w:lang w:val="cy-GB"/>
              </w:rPr>
              <w:t>Sefydliad (os yw'n berthnasol):</w:t>
            </w:r>
          </w:p>
          <w:p w:rsidR="00A93213" w:rsidRPr="00654FDD" w:rsidRDefault="00A93213" w:rsidP="00295A1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A93213" w:rsidRPr="00654FDD" w:rsidRDefault="00A93213" w:rsidP="00295A1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54FDD"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:rsidR="00A93213" w:rsidRPr="00654FDD" w:rsidRDefault="00A93213" w:rsidP="00295A1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A93213" w:rsidRPr="00654FDD" w:rsidRDefault="00A93213" w:rsidP="00295A1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54FDD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654FDD">
        <w:rPr>
          <w:rFonts w:ascii="Arial" w:hAnsi="Arial" w:cs="Arial"/>
          <w:b/>
          <w:bCs/>
          <w:lang w:val="cy-GB"/>
        </w:rPr>
        <w:t xml:space="preserve">Cwestiynau </w:t>
      </w:r>
    </w:p>
    <w:p w:rsidR="00A93213" w:rsidRPr="00654FDD" w:rsidRDefault="00A93213" w:rsidP="00A93213">
      <w:pPr>
        <w:rPr>
          <w:rFonts w:ascii="Arial" w:hAnsi="Arial" w:cs="Arial"/>
          <w:b/>
          <w:u w:val="single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cytuno y dylem ddirwyn gwerthu glo meddal/tŷ traddodiadol i ben i ddibenion llosgi domestig/preswyl?</w:t>
      </w:r>
    </w:p>
    <w:p w:rsidR="00A93213" w:rsidRPr="00654FDD" w:rsidRDefault="00A93213" w:rsidP="00A93213">
      <w:pPr>
        <w:pStyle w:val="ListParagraph"/>
        <w:spacing w:after="200" w:line="276" w:lineRule="auto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Beth ydych chi'n ei ystyried fel cyfnod pontio rhesymol er mwyn caniatáu i'r diwydiant a deiliaid tai ddefnyddio'r stoc bresennol? </w:t>
      </w:r>
    </w:p>
    <w:p w:rsidR="00A93213" w:rsidRPr="00654FDD" w:rsidRDefault="00A93213" w:rsidP="00A93213">
      <w:pPr>
        <w:pStyle w:val="ListParagraph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Blwyddyn? 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2 flynedd?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Dim cyfnod pontio?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rFonts w:eastAsiaTheme="minorEastAsia"/>
          <w:color w:val="auto"/>
          <w:lang w:val="cy-GB"/>
        </w:rPr>
      </w:pPr>
      <w:r w:rsidRPr="00654FDD">
        <w:rPr>
          <w:rFonts w:eastAsiaTheme="minorEastAsia"/>
          <w:color w:val="auto"/>
          <w:lang w:val="cy-GB"/>
        </w:rPr>
        <w:t xml:space="preserve">O gael gwaharddiad, byddai angen sicrhau mesurau i atal cynnyrch glo meddal/tŷ traddodiadol rhag cael eu  marchnata fel tanwyddau "di-fwg" neu "fwg isel". </w:t>
      </w:r>
    </w:p>
    <w:p w:rsidR="00A93213" w:rsidRPr="00654FDD" w:rsidRDefault="00A93213" w:rsidP="00A93213">
      <w:pPr>
        <w:pStyle w:val="Default"/>
        <w:numPr>
          <w:ilvl w:val="1"/>
          <w:numId w:val="1"/>
        </w:numPr>
        <w:spacing w:before="240" w:line="276" w:lineRule="auto"/>
        <w:ind w:right="140"/>
        <w:rPr>
          <w:rFonts w:eastAsiaTheme="minorEastAsia"/>
          <w:color w:val="auto"/>
          <w:lang w:val="cy-GB"/>
        </w:rPr>
      </w:pPr>
      <w:r w:rsidRPr="00654FDD">
        <w:rPr>
          <w:rFonts w:eastAsiaTheme="minorEastAsia"/>
          <w:color w:val="auto"/>
          <w:lang w:val="cy-GB"/>
        </w:rPr>
        <w:t>A fyddech yn ystyried y model Gwyddelig ar gyfer cofrestru cyflenwyr yn briodol? (rhowch eich rhesymau)</w:t>
      </w:r>
    </w:p>
    <w:p w:rsidR="00A93213" w:rsidRPr="00654FDD" w:rsidRDefault="00A93213" w:rsidP="00A93213">
      <w:pPr>
        <w:pStyle w:val="Default"/>
        <w:numPr>
          <w:ilvl w:val="1"/>
          <w:numId w:val="1"/>
        </w:numPr>
        <w:spacing w:before="240" w:line="276" w:lineRule="auto"/>
        <w:ind w:right="140"/>
        <w:rPr>
          <w:rFonts w:eastAsiaTheme="minorEastAsia"/>
          <w:color w:val="auto"/>
          <w:lang w:val="cy-GB"/>
        </w:rPr>
      </w:pPr>
      <w:r w:rsidRPr="00654FDD">
        <w:rPr>
          <w:rFonts w:eastAsiaTheme="minorEastAsia"/>
          <w:color w:val="auto"/>
          <w:lang w:val="cy-GB"/>
        </w:rPr>
        <w:t xml:space="preserve">A fyddai'n well gennych weld ymagwedd a arweinir gan y diwydiant (tebyg i'r cynllun "Ready to Burn")? 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 w:rsidRPr="00654FDD">
        <w:rPr>
          <w:lang w:val="cy-GB"/>
        </w:rPr>
        <w:t>Sut y byddai angen i'ch busnes addasu, os o gwbl, er mwyn cydymffurfio ag unrhyw gynnig i ddirwyn glo meddal/tŷ traddodiadol i ben?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 w:rsidRPr="00654FDD">
        <w:rPr>
          <w:lang w:val="cy-GB"/>
        </w:rPr>
        <w:t>Pa gymorth a allai fod ei angen arnoch er mwyn gwneud yr addasiadau hyn.</w:t>
      </w:r>
    </w:p>
    <w:p w:rsidR="00154DDD" w:rsidRPr="00154DDD" w:rsidRDefault="00154DDD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>
        <w:rPr>
          <w:color w:val="202124"/>
          <w:lang w:val="cy-GB"/>
        </w:rPr>
        <w:t>A ydych yn cytuno ein bod yn cymryd camau priodol o ystyried yr angen i leihau ein hallyriadau carbon?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 w:rsidRPr="00654FDD">
        <w:rPr>
          <w:lang w:val="cy-GB"/>
        </w:rPr>
        <w:t>Os oes gennych unrhyw sylwadau neu awgrymiadau pellach ar yr adran hon, dylech eu nodi yma.</w:t>
      </w:r>
    </w:p>
    <w:p w:rsidR="00A93213" w:rsidRPr="00654FDD" w:rsidRDefault="00A93213" w:rsidP="00A9321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lang w:val="cy-GB"/>
        </w:rPr>
      </w:pPr>
    </w:p>
    <w:p w:rsidR="00A93213" w:rsidRPr="00654FDD" w:rsidRDefault="00A93213" w:rsidP="00A93213">
      <w:p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br w:type="page"/>
      </w:r>
    </w:p>
    <w:p w:rsidR="00A93213" w:rsidRPr="00654FDD" w:rsidRDefault="00A93213" w:rsidP="00154DD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lastRenderedPageBreak/>
        <w:t>R</w:t>
      </w:r>
      <w:bookmarkStart w:id="1" w:name="_GoBack"/>
      <w:bookmarkEnd w:id="1"/>
      <w:r w:rsidRPr="00654FDD">
        <w:rPr>
          <w:rFonts w:ascii="Arial" w:hAnsi="Arial" w:cs="Arial"/>
          <w:lang w:val="cy-GB"/>
        </w:rPr>
        <w:t>ydym yn ystyried cyfaint isafswm ar gyfer gwerthu coed gwlyb i ddeiliaid tai.  Rydym yn cynnig gosod hyn ar 2m</w:t>
      </w:r>
      <w:r w:rsidRPr="00654FDD">
        <w:rPr>
          <w:rFonts w:ascii="Arial" w:hAnsi="Arial" w:cs="Arial"/>
          <w:vertAlign w:val="superscript"/>
          <w:lang w:val="cy-GB"/>
        </w:rPr>
        <w:t>3</w:t>
      </w:r>
      <w:r w:rsidRPr="00654FDD">
        <w:rPr>
          <w:rFonts w:ascii="Arial" w:hAnsi="Arial" w:cs="Arial"/>
          <w:lang w:val="cy-GB"/>
        </w:rPr>
        <w:t>, ond am ofyn eich barn ynghylch hyn. Nodwch pa isafswm y dylid ei bennu yn eich barn chi.</w:t>
      </w:r>
    </w:p>
    <w:p w:rsidR="00A93213" w:rsidRPr="00654FDD" w:rsidRDefault="00A93213" w:rsidP="00A93213">
      <w:pPr>
        <w:pStyle w:val="ListParagraph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Ni ddylid cael isafswm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Dim cyfaint llai na 0.5m</w:t>
      </w:r>
      <w:r w:rsidRPr="00654FDD">
        <w:rPr>
          <w:rFonts w:ascii="Arial" w:hAnsi="Arial" w:cs="Arial"/>
          <w:vertAlign w:val="superscript"/>
          <w:lang w:val="cy-GB"/>
        </w:rPr>
        <w:t>3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Dim cyfaint llai nag 1m</w:t>
      </w:r>
      <w:r w:rsidRPr="00654FDD">
        <w:rPr>
          <w:rFonts w:ascii="Arial" w:hAnsi="Arial" w:cs="Arial"/>
          <w:vertAlign w:val="superscript"/>
          <w:lang w:val="cy-GB"/>
        </w:rPr>
        <w:t>3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Dim cyfaint llai na 2m</w:t>
      </w:r>
      <w:r w:rsidRPr="00654FDD">
        <w:rPr>
          <w:rFonts w:ascii="Arial" w:hAnsi="Arial" w:cs="Arial" w:hint="eastAsia"/>
          <w:vertAlign w:val="superscript"/>
          <w:lang w:val="cy-GB"/>
        </w:rPr>
        <w:t>3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Gwahardd gwerthu coed gwlyb yn llwyr</w:t>
      </w:r>
    </w:p>
    <w:p w:rsidR="00A93213" w:rsidRPr="00654FDD" w:rsidRDefault="00A93213" w:rsidP="00A93213">
      <w:pPr>
        <w:spacing w:after="200" w:line="276" w:lineRule="auto"/>
        <w:ind w:left="36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b/>
          <w:lang w:val="cy-GB"/>
        </w:rPr>
        <w:t>Sylwer</w:t>
      </w:r>
      <w:r w:rsidRPr="00654FDD">
        <w:rPr>
          <w:rFonts w:ascii="Arial" w:hAnsi="Arial" w:cs="Arial"/>
          <w:lang w:val="cy-GB"/>
        </w:rPr>
        <w:t>: Mae bag rhwyd arferol o goed wedi'i brynu o siop DIY, garej neu siop arall fel arfer yn llai na 0.1m</w:t>
      </w:r>
      <w:r w:rsidRPr="00654FDD">
        <w:rPr>
          <w:rFonts w:ascii="Arial" w:hAnsi="Arial" w:cs="Arial"/>
          <w:vertAlign w:val="superscript"/>
          <w:lang w:val="cy-GB"/>
        </w:rPr>
        <w:t>3</w:t>
      </w:r>
      <w:r w:rsidRPr="00654FDD">
        <w:rPr>
          <w:rFonts w:ascii="Arial" w:hAnsi="Arial" w:cs="Arial"/>
          <w:lang w:val="cy-GB"/>
        </w:rPr>
        <w:t>.</w:t>
      </w: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meddwl y dylid trefnu cyfnod pontio er mwyn i gyflenwyr a manwerthwyr allu gwerthu eu stoc bresennol o goed gwlyb?</w:t>
      </w:r>
    </w:p>
    <w:p w:rsidR="00A93213" w:rsidRPr="00654FDD" w:rsidRDefault="00A93213" w:rsidP="00A93213">
      <w:pPr>
        <w:spacing w:line="276" w:lineRule="auto"/>
        <w:rPr>
          <w:rFonts w:ascii="Arial" w:hAnsi="Arial" w:cs="Arial"/>
          <w:b/>
          <w:lang w:val="cy-GB"/>
        </w:rPr>
      </w:pPr>
    </w:p>
    <w:p w:rsidR="00A93213" w:rsidRPr="00654FDD" w:rsidRDefault="00A93213" w:rsidP="00A93213">
      <w:pPr>
        <w:spacing w:line="276" w:lineRule="auto"/>
        <w:ind w:left="360"/>
        <w:rPr>
          <w:rFonts w:ascii="Arial" w:hAnsi="Arial" w:cs="Arial"/>
          <w:b/>
          <w:lang w:val="cy-GB"/>
        </w:rPr>
      </w:pPr>
      <w:r w:rsidRPr="00654FDD">
        <w:rPr>
          <w:rFonts w:ascii="Arial" w:hAnsi="Arial" w:cs="Arial"/>
          <w:b/>
          <w:lang w:val="cy-GB"/>
        </w:rPr>
        <w:t xml:space="preserve">Sylwer: </w:t>
      </w:r>
      <w:r w:rsidRPr="00654FDD">
        <w:rPr>
          <w:rFonts w:ascii="Arial" w:hAnsi="Arial" w:cs="Arial"/>
          <w:lang w:val="cy-GB"/>
        </w:rPr>
        <w:t>Byddai cyflenwyr a manwerthwyr yn cael cadw cyflenwadau o goed gwlyb i'w sychu, ond ni fyddent yn cael gwerthu'r coed hynny i ddefnyddwyr domestig pe bai'r cynnwys lleithedd yn uwch na 20%.</w:t>
      </w:r>
    </w:p>
    <w:p w:rsidR="00A93213" w:rsidRPr="00654FDD" w:rsidRDefault="00A93213" w:rsidP="00A93213">
      <w:pPr>
        <w:rPr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Os felly, beth fyddai hyd y cyfnod pontio?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Blwyddyn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2 flynedd </w:t>
      </w:r>
    </w:p>
    <w:p w:rsidR="00A93213" w:rsidRPr="00654FDD" w:rsidRDefault="00A93213" w:rsidP="00A93213">
      <w:pPr>
        <w:pStyle w:val="ListParagraph"/>
        <w:spacing w:after="200" w:line="276" w:lineRule="auto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cytuno y dylid ei gwneud hi'n ofynnol i gyflenwyr tanwydd coed fod yn aelodau o gynllun ardystio sy'n rhoi sicrwydd (drwy brofion ac archwiliadau) fod cynnwys lleithedd y coed yn 20% neu lai?</w:t>
      </w:r>
    </w:p>
    <w:p w:rsidR="00A93213" w:rsidRPr="00654FDD" w:rsidRDefault="00A93213" w:rsidP="00A93213">
      <w:pPr>
        <w:pStyle w:val="ListParagraph"/>
        <w:spacing w:after="200" w:line="276" w:lineRule="auto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cytuno y dylai fod yn ofynnol yn gyfreithiol i fanwerthwyr sy'n gwerthu coed storio'r coed mewn modd a fydd yn sicrhau eu bod yn cyfateb â'r cynnwys lleithedd a nodwyd arnynt o leiaf?</w:t>
      </w:r>
    </w:p>
    <w:p w:rsidR="00A93213" w:rsidRPr="00654FDD" w:rsidRDefault="00A93213" w:rsidP="00A93213">
      <w:pPr>
        <w:pStyle w:val="ListParagraph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Fel arall, a fyddech yn croesawu ymgyrch i roi canllawiau i fanwerthwyr ac aelwydydd ynghylch y dulliau gorau o storio coed gwlyb a sych, ac am ba mor hir i'w storio er mwyn sicrhau eu bod yn cael eu sychu'n briodol?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 w:rsidRPr="00654FDD">
        <w:rPr>
          <w:lang w:val="cy-GB"/>
        </w:rPr>
        <w:t xml:space="preserve">Ydych chi'n teimlo y dylai Llywodraeth Cymru drin coed sydd wedi'u sychu mewn odyn yn wahanol i goed sydd wedi'u sychu'n naturiol, neu drin y ddau fath yn gyfartal? 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 w:rsidRPr="00654FDD">
        <w:rPr>
          <w:lang w:val="cy-GB"/>
        </w:rPr>
        <w:t>A ddylai'r ymdriniaeth â gwerthiant coed gwlyb i eiddo domestig fod yn wahanol mewn ardaloedd gwledig i'r ymdriniaeth mewn ardaloedd trefol.</w:t>
      </w:r>
    </w:p>
    <w:p w:rsidR="00A93213" w:rsidRPr="00654FDD" w:rsidRDefault="00A93213" w:rsidP="00A93213">
      <w:pPr>
        <w:pStyle w:val="ListParagraph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Os ydych chi'n gyflenwr/fanwerthwr, sut y byddai'r cynigion hyn yn effeithio ar eich busnes?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 w:rsidRPr="00654FDD">
        <w:rPr>
          <w:lang w:val="cy-GB"/>
        </w:rPr>
        <w:t>Pa gymorth a allai fod ei angen arnoch er mwyn gwneud yr addasiadau hyn.</w:t>
      </w:r>
    </w:p>
    <w:p w:rsidR="00A93213" w:rsidRPr="00654FDD" w:rsidRDefault="00A93213" w:rsidP="00A93213">
      <w:pPr>
        <w:pStyle w:val="Default"/>
        <w:numPr>
          <w:ilvl w:val="0"/>
          <w:numId w:val="1"/>
        </w:numPr>
        <w:spacing w:before="240" w:line="276" w:lineRule="auto"/>
        <w:ind w:right="140"/>
        <w:rPr>
          <w:lang w:val="cy-GB"/>
        </w:rPr>
      </w:pPr>
      <w:r w:rsidRPr="00654FDD">
        <w:rPr>
          <w:lang w:val="cy-GB"/>
        </w:rPr>
        <w:t>Os oes gennych unrhyw sylwadau neu awgrymiadau pellach ar yr adran hon, dylech eu nodi yma.</w:t>
      </w:r>
    </w:p>
    <w:p w:rsidR="00A93213" w:rsidRPr="00654FDD" w:rsidRDefault="00A93213" w:rsidP="00A93213">
      <w:pPr>
        <w:pStyle w:val="ListParagraph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cytuno y dylem gyflwyno safon ar gyfer yr holl danwyddau solet mwynol a weithgynhyrchir sy'n cadarnhau bod eu cynnwys sylffwr yn is na 2% a'u bod yn bodloni terfyn allyriadau mwg o 5g/hr?</w:t>
      </w:r>
    </w:p>
    <w:p w:rsidR="00A93213" w:rsidRPr="00654FDD" w:rsidRDefault="00A93213" w:rsidP="00A93213">
      <w:pPr>
        <w:pStyle w:val="ListParagraph"/>
        <w:spacing w:after="200" w:line="276" w:lineRule="auto"/>
        <w:ind w:left="36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Er mwyn cydymffurfio ag unrhyw gynnig i gymhwyso safonau allyriadau sylffwr a mwg i'r holl danwydd solet mwynol a weithgynhyrchir, sut y byddai angen i'ch busnes addasu, os o gwbl?</w:t>
      </w:r>
    </w:p>
    <w:p w:rsidR="00A93213" w:rsidRPr="00654FDD" w:rsidRDefault="00A93213" w:rsidP="00A93213">
      <w:pPr>
        <w:pStyle w:val="ListParagraph"/>
        <w:spacing w:after="200" w:line="276" w:lineRule="auto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cytuno y dylai Llywodraeth Cymru geisio cefnogi'r SFR, neu geisio mabwysiadu cynllun tebyg, i'w gymhwyso yng Nghymru?</w:t>
      </w:r>
    </w:p>
    <w:p w:rsidR="00A93213" w:rsidRPr="00654FDD" w:rsidRDefault="00A93213" w:rsidP="00A93213">
      <w:pPr>
        <w:pStyle w:val="ListParagraph"/>
        <w:spacing w:after="200" w:line="276" w:lineRule="auto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Ydych chi'n cytuno y dylid ehangu unrhyw gynllun cofrestru i Gymru ar gyfer tanwyddau solet bio-màs a weithgynhyrchir er mwyn cynnwys profi ac ardystio ar gyfer DG ac allyriadau eraill? </w:t>
      </w:r>
    </w:p>
    <w:p w:rsidR="00A93213" w:rsidRPr="00654FDD" w:rsidRDefault="00A93213" w:rsidP="00A93213">
      <w:pPr>
        <w:pStyle w:val="ListParagraph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Os oes gennych unrhyw sylwadau neu awgrymiadau pellach ar yr adrannau ar danwyddau a weithgynhyrchir, dylech eu nodi yma.</w:t>
      </w:r>
    </w:p>
    <w:p w:rsidR="00A93213" w:rsidRPr="00654FDD" w:rsidRDefault="00A93213" w:rsidP="00A93213">
      <w:pPr>
        <w:pStyle w:val="ListParagraph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 dderbyn bod gwaith cynnal a chadw rheolaidd gan weithwyr proffesiynol cymwys yn gwella effeithlonrwydd unrhyw offer, ydych chi'n cytuno y dylai technegydd â chymwysterau priodol (gosodwyr, peirianwyr gwasanaeth a glanhawyr simneiau) gael ei hyfforddi a'i ardystio er mwyn gallu rhoi canllawiau amgylcheddol a chondemnio offer peryglus?</w:t>
      </w:r>
    </w:p>
    <w:p w:rsidR="00A93213" w:rsidRPr="00654FDD" w:rsidRDefault="00A93213" w:rsidP="00A93213">
      <w:pPr>
        <w:pStyle w:val="ListParagraph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Mewn rhanbarthau yn Ffrainc, mae'n rhaid i lanhawr simneiau cofrestredig a chymwysedig lanhau simneiau'n flynyddol. Os na wneir hynny ac y bydd y stof yn achosi tân, ni fydd yr yswiriant cartref yn ddilys. Ydych chi'n cytuno y dylid mabwysiadu'r dull hwn yng Nghymru?</w:t>
      </w:r>
    </w:p>
    <w:p w:rsidR="00A93213" w:rsidRPr="00654FDD" w:rsidRDefault="00A93213" w:rsidP="00A93213">
      <w:pPr>
        <w:pStyle w:val="ListParagraph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A fyddech chi'n ystyried bod rhyw fath o gynllun sgrapio yn ddull priodol o annog pobl i osod offer newydd yn lle offer aneffeithlon sy'n cael eu defnyddio ar hyn o bryd?</w:t>
      </w:r>
    </w:p>
    <w:p w:rsidR="00A93213" w:rsidRPr="00654FDD" w:rsidRDefault="00A93213" w:rsidP="00A93213">
      <w:pPr>
        <w:pStyle w:val="ListParagraph"/>
        <w:spacing w:line="276" w:lineRule="auto"/>
        <w:ind w:left="36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A ddylid cyfyngu unrhyw gynllun sgrapio i aelwydydd lle bydd tanwyddau solet yn cael eu llosgi fel y </w:t>
      </w:r>
      <w:r>
        <w:rPr>
          <w:rFonts w:ascii="Arial" w:hAnsi="Arial" w:cs="Arial"/>
          <w:lang w:val="cy-GB"/>
        </w:rPr>
        <w:t>b</w:t>
      </w:r>
      <w:r w:rsidRPr="00654FDD">
        <w:rPr>
          <w:rFonts w:ascii="Arial" w:hAnsi="Arial" w:cs="Arial"/>
          <w:lang w:val="cy-GB"/>
        </w:rPr>
        <w:t>rif ffynhonnell wresogi, neu a ddylid ehangu'r cynllun i annog pobl i ddefnyddio dulliau gwresogi di-garbon?</w:t>
      </w:r>
    </w:p>
    <w:p w:rsidR="00A93213" w:rsidRPr="00654FDD" w:rsidRDefault="00A93213" w:rsidP="00A93213">
      <w:pPr>
        <w:pStyle w:val="ListParagraph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Er bod y gallu i bennu cyfraddau treth ar hyn o bryd y tu hwnt i gwmpas Llywodraeth Cymru, a fyddech yn cefnogi cynnig i archwilio cyfradd TAW is ar gyfer cynnal a chadw tanau a stofiau domestig er mwyn annog deiliaid tai i gynnal a chadw eu hoffer yn rheolaidd? </w:t>
      </w:r>
    </w:p>
    <w:p w:rsidR="00A93213" w:rsidRPr="00654FDD" w:rsidRDefault="00A93213" w:rsidP="00A93213">
      <w:pPr>
        <w:rPr>
          <w:rFonts w:ascii="Arial" w:hAnsi="Arial" w:cs="Arial"/>
          <w:b/>
          <w:lang w:val="cy-GB"/>
        </w:rPr>
      </w:pPr>
      <w:r w:rsidRPr="00654FDD">
        <w:rPr>
          <w:rFonts w:ascii="Arial" w:hAnsi="Arial" w:cs="Arial"/>
          <w:b/>
          <w:lang w:val="cy-GB"/>
        </w:rPr>
        <w:br w:type="page"/>
      </w:r>
    </w:p>
    <w:p w:rsidR="00A93213" w:rsidRPr="00654FDD" w:rsidRDefault="00A93213" w:rsidP="00A9321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ffafrio unrhyw un o'r opsiynau a amlinellir uchod er mwyn helpu aelwydydd i newid.</w:t>
      </w:r>
    </w:p>
    <w:p w:rsidR="00A93213" w:rsidRPr="00654FDD" w:rsidRDefault="00A93213" w:rsidP="00A93213">
      <w:pPr>
        <w:pStyle w:val="ListParagraph"/>
        <w:ind w:left="36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1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Opsiwn 1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Opsiwn 2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Opsiwn 3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Yr un o'r opsiynau - rhowch resymau</w:t>
      </w:r>
    </w:p>
    <w:p w:rsidR="00A93213" w:rsidRPr="00654FDD" w:rsidRDefault="00A93213" w:rsidP="00A93213">
      <w:pPr>
        <w:pStyle w:val="ListParagraph"/>
        <w:ind w:left="36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Ydych chi'n cytuno y dylid ehangu </w:t>
      </w:r>
      <w:r>
        <w:rPr>
          <w:rFonts w:ascii="Arial" w:hAnsi="Arial" w:cs="Arial"/>
          <w:lang w:val="cy-GB"/>
        </w:rPr>
        <w:t>SCAs</w:t>
      </w:r>
      <w:r w:rsidRPr="00654FDD">
        <w:rPr>
          <w:rFonts w:ascii="Arial" w:hAnsi="Arial" w:cs="Arial"/>
          <w:lang w:val="cy-GB"/>
        </w:rPr>
        <w:t xml:space="preserve"> er mwyn cael rheolaeth well ar allyriadau o losgi domestig?</w:t>
      </w:r>
    </w:p>
    <w:p w:rsidR="00A93213" w:rsidRPr="00654FDD" w:rsidRDefault="00A93213" w:rsidP="00A93213">
      <w:pPr>
        <w:pStyle w:val="ListParagraph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Os felly, sut y dylid ehangu cwmpas yr ardaloedd hynny?</w:t>
      </w:r>
    </w:p>
    <w:p w:rsidR="00A93213" w:rsidRPr="00654FDD" w:rsidRDefault="00A93213" w:rsidP="00A93213">
      <w:pPr>
        <w:pStyle w:val="ListParagraph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Cymru Gyfan.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Prif ganolfannau poblogaeth (Dinasoedd a threfi dros faint poblogaeth penodol).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Dull arall o fesur ee, dwysedd tai, lefel amddifadedd, agosrwydd at dderbynyddion sensitif.</w:t>
      </w:r>
    </w:p>
    <w:p w:rsidR="00A93213" w:rsidRPr="00654FDD" w:rsidRDefault="00A93213" w:rsidP="00A93213">
      <w:pPr>
        <w:pStyle w:val="ListParagraph"/>
        <w:spacing w:line="276" w:lineRule="auto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Ydych chi'n cytuno y dylai Llywodraeth Cymru ystyried yr opsiynau sydd ar gael i reoleiddio'r mathau o offer a thanwyddau y ceir eu defnyddio mewn mannau awyr agored?</w:t>
      </w:r>
    </w:p>
    <w:p w:rsidR="00A93213" w:rsidRPr="00654FDD" w:rsidRDefault="00A93213" w:rsidP="00A93213">
      <w:pPr>
        <w:pStyle w:val="ListParagraph"/>
        <w:ind w:left="36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numPr>
          <w:ilvl w:val="1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 xml:space="preserve">Ydw </w:t>
      </w:r>
    </w:p>
    <w:p w:rsidR="00A93213" w:rsidRPr="00654FDD" w:rsidRDefault="00A93213" w:rsidP="00A93213">
      <w:pPr>
        <w:pStyle w:val="ListParagraph"/>
        <w:numPr>
          <w:ilvl w:val="1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Nac ydw</w:t>
      </w:r>
    </w:p>
    <w:p w:rsidR="00A93213" w:rsidRPr="00654FDD" w:rsidRDefault="00A93213" w:rsidP="00A93213">
      <w:pPr>
        <w:pStyle w:val="ListParagraph"/>
        <w:ind w:left="36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rPr>
          <w:rFonts w:ascii="Arial" w:hAnsi="Arial" w:cs="Arial"/>
          <w:b/>
          <w:lang w:val="cy-GB"/>
        </w:rPr>
      </w:pPr>
      <w:r w:rsidRPr="00654FDD">
        <w:rPr>
          <w:rFonts w:ascii="Arial" w:hAnsi="Arial" w:cs="Arial"/>
          <w:b/>
          <w:lang w:val="cy-GB"/>
        </w:rPr>
        <w:t>Ystyriaethau o ran y Gymraeg</w:t>
      </w:r>
    </w:p>
    <w:p w:rsidR="00A93213" w:rsidRPr="00654FDD" w:rsidRDefault="00A93213" w:rsidP="00A93213">
      <w:pPr>
        <w:pStyle w:val="ListParagraph"/>
        <w:ind w:left="360"/>
        <w:rPr>
          <w:rFonts w:ascii="Arial" w:hAnsi="Arial" w:cs="Arial"/>
          <w:b/>
          <w:u w:val="single"/>
          <w:lang w:val="cy-GB"/>
        </w:rPr>
      </w:pPr>
    </w:p>
    <w:p w:rsidR="00A93213" w:rsidRPr="00654FDD" w:rsidRDefault="00A93213" w:rsidP="00A93213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Hoffem wybod eich barn ynghylch effeithiau lleihau allyriadau yn sgil llosgi domestig ar y Gymraeg, yn benodol ar gyfleoedd i bobl ddefnyddio'r Gymraeg ac o ran yr angen i drin y Gymraeg yr un mor ffafriol â Saesneg. </w:t>
      </w:r>
    </w:p>
    <w:p w:rsidR="00A93213" w:rsidRPr="00654FDD" w:rsidRDefault="00A93213" w:rsidP="00A93213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Beth fyddai'r effeithiau hyn yn eich tyb chi?  Sut y gellid cynyddu'r effeithiau positif, neu liniaru'r effeithiau negyddol? </w:t>
      </w:r>
    </w:p>
    <w:p w:rsidR="00A93213" w:rsidRPr="00654FDD" w:rsidRDefault="00A93213" w:rsidP="00A93213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Esboniwch hefyd sut y gellid ffurfio neu newid y polisi arfaethedig mewn modd a fyddai'n cael effaith gadarnhaol, neu fwy o effaith gadarnhaol, ar gyfleoedd i bobl ddefnyddio'r Gymraeg, ac o ran sicrhau bod y Gymraeg yn cael ei thrin yr un mor ffafriol â Saesneg, ac na cheir unrhyw effeithiau andwyol ar gyfleoedd i bobl ddefnyddio'r Gymraeg, nac o ran sicrhau bod y Gymraeg yn cael ei thrin yr un mor ffafriol â Saesneg. </w:t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Calibri" w:hAnsi="Calibri" w:cs="Calibri"/>
          <w:lang w:val="cy-GB"/>
        </w:rPr>
      </w:pPr>
    </w:p>
    <w:p w:rsidR="00A93213" w:rsidRPr="00654FDD" w:rsidRDefault="00A93213" w:rsidP="00A93213">
      <w:pPr>
        <w:rPr>
          <w:rFonts w:ascii="Arial" w:hAnsi="Arial" w:cs="Arial"/>
          <w:b/>
          <w:bCs/>
          <w:lang w:val="cy-GB"/>
        </w:rPr>
      </w:pPr>
      <w:r w:rsidRPr="00654FDD">
        <w:rPr>
          <w:rFonts w:ascii="Arial" w:hAnsi="Arial" w:cs="Arial"/>
          <w:b/>
          <w:bCs/>
          <w:lang w:val="cy-GB"/>
        </w:rPr>
        <w:br w:type="page"/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654FDD">
        <w:rPr>
          <w:rFonts w:ascii="Arial" w:hAnsi="Arial" w:cs="Arial"/>
          <w:b/>
          <w:bCs/>
          <w:lang w:val="cy-GB"/>
        </w:rPr>
        <w:t>Crynodeb</w:t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Rydym wedi gofyn nifer o gwestiynau penodol. Defnyddiwch y gofod isod os hoffech godi unrhyw faterion cysylltiedig nad ydym wedi'u trafod yn benodol:</w:t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 </w:t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Nodwch yma:</w:t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 </w:t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54FDD">
        <w:rPr>
          <w:rFonts w:ascii="Arial" w:hAnsi="Arial" w:cs="Arial"/>
          <w:lang w:val="cy-GB"/>
        </w:rPr>
        <w:t> </w:t>
      </w: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A93213" w:rsidRPr="00654FDD" w:rsidTr="00295A11">
        <w:tc>
          <w:tcPr>
            <w:tcW w:w="10232" w:type="dxa"/>
            <w:tcMar>
              <w:top w:w="144" w:type="nil"/>
              <w:right w:w="144" w:type="nil"/>
            </w:tcMar>
          </w:tcPr>
          <w:p w:rsidR="00A93213" w:rsidRPr="00654FDD" w:rsidRDefault="00A93213" w:rsidP="00295A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654FDD">
              <w:rPr>
                <w:rFonts w:ascii="Arial" w:hAnsi="Arial" w:cs="Arial"/>
                <w:lang w:val="cy-GB"/>
              </w:rPr>
              <w:t>Mae ymatebion i ymgyngoriadau yn debygol o gael eu rhannu â'</w:t>
            </w:r>
            <w:r>
              <w:rPr>
                <w:rFonts w:ascii="Arial" w:hAnsi="Arial" w:cs="Arial"/>
                <w:lang w:val="cy-GB"/>
              </w:rPr>
              <w:t>r</w:t>
            </w:r>
            <w:r w:rsidRPr="00654FDD">
              <w:rPr>
                <w:rFonts w:ascii="Arial" w:hAnsi="Arial" w:cs="Arial"/>
                <w:lang w:val="cy-GB"/>
              </w:rPr>
              <w:t xml:space="preserve"> cyhoedd, naill ai ar y rhyngrwyd neu mewn adroddiad.  Pe bai'n well gennych gadw eich ymateb yn ddienw, ticiwch yma:</w:t>
            </w:r>
          </w:p>
        </w:tc>
      </w:tr>
    </w:tbl>
    <w:p w:rsidR="00A93213" w:rsidRPr="00654FDD" w:rsidRDefault="00A93213" w:rsidP="00A93213">
      <w:pPr>
        <w:ind w:left="360"/>
        <w:rPr>
          <w:rFonts w:ascii="Arial" w:hAnsi="Arial" w:cs="Arial"/>
          <w:color w:val="FC4F08"/>
          <w:lang w:val="cy-GB"/>
        </w:rPr>
      </w:pPr>
      <w:r w:rsidRPr="00654FDD">
        <w:rPr>
          <w:rFonts w:ascii="Arial" w:hAnsi="Arial" w:cs="Arial"/>
          <w:color w:val="FC4F08"/>
          <w:lang w:val="cy-GB"/>
        </w:rPr>
        <w:t> </w:t>
      </w:r>
    </w:p>
    <w:p w:rsidR="00A93213" w:rsidRPr="00654FDD" w:rsidRDefault="00A93213" w:rsidP="00A93213">
      <w:pPr>
        <w:rPr>
          <w:rFonts w:ascii="Arial" w:hAnsi="Arial" w:cs="Arial"/>
          <w:lang w:val="cy-GB"/>
        </w:rPr>
      </w:pPr>
    </w:p>
    <w:p w:rsidR="00A93213" w:rsidRPr="00654FDD" w:rsidRDefault="00A93213" w:rsidP="00A93213">
      <w:pPr>
        <w:rPr>
          <w:rFonts w:ascii="Arial" w:hAnsi="Arial" w:cs="Arial"/>
          <w:lang w:val="cy-GB"/>
        </w:rPr>
      </w:pPr>
    </w:p>
    <w:p w:rsidR="00AB10B4" w:rsidRPr="00404DAC" w:rsidRDefault="004E2975">
      <w:pPr>
        <w:rPr>
          <w:rFonts w:ascii="Arial" w:hAnsi="Arial" w:cs="Arial"/>
        </w:rPr>
      </w:pPr>
    </w:p>
    <w:sectPr w:rsidR="00AB10B4" w:rsidRPr="00404DAC" w:rsidSect="00BC3F74">
      <w:headerReference w:type="default" r:id="rId8"/>
      <w:footerReference w:type="default" r:id="rId9"/>
      <w:pgSz w:w="11900" w:h="16840"/>
      <w:pgMar w:top="1418" w:right="418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75" w:rsidRDefault="004E2975">
      <w:r>
        <w:separator/>
      </w:r>
    </w:p>
  </w:endnote>
  <w:endnote w:type="continuationSeparator" w:id="0">
    <w:p w:rsidR="004E2975" w:rsidRDefault="004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454498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6191" w:rsidRPr="00654FDD" w:rsidRDefault="00A93213">
        <w:pPr>
          <w:pStyle w:val="Footer"/>
          <w:jc w:val="center"/>
          <w:rPr>
            <w:rFonts w:ascii="Arial" w:hAnsi="Arial" w:cs="Arial"/>
            <w:lang w:val="cy-GB"/>
          </w:rPr>
        </w:pPr>
        <w:r w:rsidRPr="00654FDD">
          <w:rPr>
            <w:rFonts w:ascii="Arial" w:hAnsi="Arial" w:cs="Arial"/>
            <w:lang w:val="cy-GB"/>
          </w:rPr>
          <w:fldChar w:fldCharType="begin"/>
        </w:r>
        <w:r w:rsidRPr="00654FDD">
          <w:rPr>
            <w:rFonts w:ascii="Arial" w:hAnsi="Arial" w:cs="Arial"/>
            <w:lang w:val="cy-GB"/>
          </w:rPr>
          <w:instrText xml:space="preserve"> PAGE   \* MERGEFORMAT </w:instrText>
        </w:r>
        <w:r w:rsidRPr="00654FDD">
          <w:rPr>
            <w:rFonts w:ascii="Arial" w:hAnsi="Arial" w:cs="Arial"/>
            <w:lang w:val="cy-GB"/>
          </w:rPr>
          <w:fldChar w:fldCharType="separate"/>
        </w:r>
        <w:r w:rsidR="004E2975">
          <w:rPr>
            <w:rFonts w:ascii="Arial" w:hAnsi="Arial" w:cs="Arial"/>
            <w:noProof/>
            <w:lang w:val="cy-GB"/>
          </w:rPr>
          <w:t>1</w:t>
        </w:r>
        <w:r w:rsidRPr="00654FDD">
          <w:rPr>
            <w:rFonts w:ascii="Arial" w:hAnsi="Arial" w:cs="Arial"/>
            <w:lang w:val="cy-GB"/>
          </w:rPr>
          <w:fldChar w:fldCharType="end"/>
        </w:r>
      </w:p>
    </w:sdtContent>
  </w:sdt>
  <w:p w:rsidR="00376191" w:rsidRPr="00654FDD" w:rsidRDefault="004E2975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75" w:rsidRDefault="004E2975">
      <w:r>
        <w:separator/>
      </w:r>
    </w:p>
  </w:footnote>
  <w:footnote w:type="continuationSeparator" w:id="0">
    <w:p w:rsidR="004E2975" w:rsidRDefault="004E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91" w:rsidRPr="00654FDD" w:rsidRDefault="004E2975" w:rsidP="001C29FF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B06"/>
    <w:multiLevelType w:val="multilevel"/>
    <w:tmpl w:val="949A4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3"/>
    <w:rsid w:val="00154DDD"/>
    <w:rsid w:val="00404DAC"/>
    <w:rsid w:val="004E2975"/>
    <w:rsid w:val="009C56C7"/>
    <w:rsid w:val="00A93213"/>
    <w:rsid w:val="00D06BB7"/>
    <w:rsid w:val="00D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EE79"/>
  <w15:chartTrackingRefBased/>
  <w15:docId w15:val="{2A0E03F6-8583-48E9-89C8-5F59A471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1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213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21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93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321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13"/>
    <w:rPr>
      <w:rFonts w:eastAsiaTheme="minorEastAsia"/>
      <w:sz w:val="24"/>
      <w:szCs w:val="24"/>
    </w:rPr>
  </w:style>
  <w:style w:type="paragraph" w:styleId="ListParagraph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"/>
    <w:link w:val="ListParagraphChar"/>
    <w:uiPriority w:val="34"/>
    <w:qFormat/>
    <w:rsid w:val="00A93213"/>
    <w:pPr>
      <w:ind w:left="720"/>
      <w:contextualSpacing/>
    </w:pPr>
  </w:style>
  <w:style w:type="paragraph" w:customStyle="1" w:styleId="Default">
    <w:name w:val="Default"/>
    <w:rsid w:val="00A93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Heading 2_sj Char,Report Para Char,Dot pt Char,Numbered Para 1 Char,No Spacing1 Char,List Paragraph Char Char Char Char,Indicator Text Char,List Paragraph1 Char,Bullet Points Char,MAIN CONTENT Char,List Paragraph12 Char"/>
    <w:basedOn w:val="DefaultParagraphFont"/>
    <w:link w:val="ListParagraph"/>
    <w:uiPriority w:val="34"/>
    <w:qFormat/>
    <w:rsid w:val="00A9321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4846fdc3e90f4a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A32907278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2021-01-10T09:15:55Z</value>
    </field>
    <field name="Objective-IsApproved">
      <value order="0">false</value>
    </field>
    <field name="Objective-IsPublished">
      <value order="0">true</value>
    </field>
    <field name="Objective-DatePublished">
      <value order="0">2021-01-13T10:24:43Z</value>
    </field>
    <field name="Objective-ModificationStamp">
      <value order="0">2021-01-13T10:24:43Z</value>
    </field>
    <field name="Objective-Owner">
      <value order="0">Robson, Graeme (ESNR-Environment &amp; Communities)</value>
    </field>
    <field name="Objective-Path">
      <value order="0">Objective Global Folder:Business File Plan:Economy, Skills &amp; Natural Resources (ESNR):Economy, Skills &amp; Natural Resources (ESNR) - ERA - Environment &amp; Communities:1 - Save:Air Quality:*Air Quality - To be archived:Air Quality - Air Quality in Wales - Domestic Combustion - 2018-2020:Domestic Combustion Consultation - WG39319</value>
    </field>
    <field name="Objective-Parent">
      <value order="0">Domestic Combustion Consultation - WG39319</value>
    </field>
    <field name="Objective-State">
      <value order="0">Published</value>
    </field>
    <field name="Objective-VersionId">
      <value order="0">vA65308690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qA1353606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Graeme (ESNR-Environment &amp; Communities)</dc:creator>
  <cp:keywords/>
  <dc:description/>
  <cp:lastModifiedBy>Thornley, David (ESNR - EPRA - EU Exit and Strategy)</cp:lastModifiedBy>
  <cp:revision>2</cp:revision>
  <dcterms:created xsi:type="dcterms:W3CDTF">2021-01-10T09:15:00Z</dcterms:created>
  <dcterms:modified xsi:type="dcterms:W3CDTF">2021-01-13T10:24:00Z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A32907278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2021-01-10T09:16:19Z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2021-01-13T10:24:43Z</vt:filetime>
  </property>
  <property fmtid="{D5CDD505-2E9C-101B-9397-08002B2CF9AE}" pid="10" name="Objective-ModificationStamp">
    <vt:filetime>2021-01-13T10:24:43Z</vt:filetime>
  </property>
  <property fmtid="{D5CDD505-2E9C-101B-9397-08002B2CF9AE}" pid="11" name="Objective-Owner">
    <vt:lpwstr>Robson, Graeme (ESNR-Environment &amp; Communities)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Save:Air Quality:*Air Quality - To be archived:Air Quality - Air Quality in Wales - Domestic Combustion - 2018-2020:Domestic Combustion Consultation - WG39319:</vt:lpwstr>
  </property>
  <property fmtid="{D5CDD505-2E9C-101B-9397-08002B2CF9AE}" pid="13" name="Objective-Parent">
    <vt:lpwstr>Domestic Combustion Consultation - WG39319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vA65308690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